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E4B" w:rsidRDefault="00F02E4B" w:rsidP="006F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4"/>
          <w:szCs w:val="24"/>
          <w:lang w:eastAsia="en-GB"/>
        </w:rPr>
      </w:pPr>
    </w:p>
    <w:p w:rsidR="00EB2F9D" w:rsidRDefault="00EB2F9D" w:rsidP="006F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48"/>
          <w:szCs w:val="24"/>
          <w:lang w:eastAsia="en-GB"/>
        </w:rPr>
      </w:pPr>
    </w:p>
    <w:p w:rsidR="00EB2F9D" w:rsidRPr="00EB2F9D" w:rsidRDefault="00E43773" w:rsidP="00EB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72"/>
          <w:szCs w:val="24"/>
          <w:lang w:eastAsia="en-GB"/>
        </w:rPr>
      </w:pPr>
      <w:r w:rsidRPr="00EB2F9D">
        <w:rPr>
          <w:rFonts w:eastAsia="Times New Roman" w:cs="Courier New"/>
          <w:b/>
          <w:color w:val="000000" w:themeColor="text1"/>
          <w:sz w:val="72"/>
          <w:szCs w:val="24"/>
          <w:lang w:eastAsia="en-GB"/>
        </w:rPr>
        <w:t xml:space="preserve">Growing </w:t>
      </w:r>
      <w:r w:rsidR="00EB2F9D" w:rsidRPr="00EB2F9D">
        <w:rPr>
          <w:rFonts w:eastAsia="Times New Roman" w:cs="Courier New"/>
          <w:b/>
          <w:color w:val="000000" w:themeColor="text1"/>
          <w:sz w:val="72"/>
          <w:szCs w:val="24"/>
          <w:lang w:eastAsia="en-GB"/>
        </w:rPr>
        <w:t>Community Shares</w:t>
      </w:r>
      <w:r w:rsidRPr="00EB2F9D">
        <w:rPr>
          <w:rFonts w:eastAsia="Times New Roman" w:cs="Courier New"/>
          <w:b/>
          <w:color w:val="000000" w:themeColor="text1"/>
          <w:sz w:val="72"/>
          <w:szCs w:val="24"/>
          <w:lang w:eastAsia="en-GB"/>
        </w:rPr>
        <w:t>:</w:t>
      </w:r>
    </w:p>
    <w:p w:rsidR="00590BC2" w:rsidRDefault="00EB2F9D" w:rsidP="006F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48"/>
          <w:szCs w:val="24"/>
          <w:lang w:eastAsia="en-GB"/>
        </w:rPr>
      </w:pPr>
      <w:r>
        <w:rPr>
          <w:rFonts w:eastAsia="Times New Roman" w:cs="Courier New"/>
          <w:b/>
          <w:color w:val="000000" w:themeColor="text1"/>
          <w:sz w:val="48"/>
          <w:szCs w:val="24"/>
          <w:lang w:eastAsia="en-GB"/>
        </w:rPr>
        <w:t>Infrastructure support</w:t>
      </w:r>
      <w:r w:rsidR="00033010">
        <w:rPr>
          <w:rFonts w:eastAsia="Times New Roman" w:cs="Courier New"/>
          <w:b/>
          <w:color w:val="000000" w:themeColor="text1"/>
          <w:sz w:val="48"/>
          <w:szCs w:val="24"/>
          <w:lang w:eastAsia="en-GB"/>
        </w:rPr>
        <w:t xml:space="preserve"> </w:t>
      </w:r>
    </w:p>
    <w:p w:rsidR="00F02E4B" w:rsidRPr="00F07088" w:rsidRDefault="00590BC2" w:rsidP="00F07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48"/>
          <w:szCs w:val="24"/>
          <w:lang w:eastAsia="en-GB"/>
        </w:rPr>
      </w:pPr>
      <w:proofErr w:type="gramStart"/>
      <w:r>
        <w:rPr>
          <w:rFonts w:eastAsia="Times New Roman" w:cs="Courier New"/>
          <w:b/>
          <w:color w:val="000000" w:themeColor="text1"/>
          <w:sz w:val="48"/>
          <w:szCs w:val="24"/>
          <w:lang w:eastAsia="en-GB"/>
        </w:rPr>
        <w:t>in</w:t>
      </w:r>
      <w:proofErr w:type="gramEnd"/>
      <w:r>
        <w:rPr>
          <w:rFonts w:eastAsia="Times New Roman" w:cs="Courier New"/>
          <w:b/>
          <w:color w:val="000000" w:themeColor="text1"/>
          <w:sz w:val="48"/>
          <w:szCs w:val="24"/>
          <w:lang w:eastAsia="en-GB"/>
        </w:rPr>
        <w:t xml:space="preserve"> </w:t>
      </w:r>
      <w:r w:rsidR="001F235C">
        <w:rPr>
          <w:rFonts w:eastAsia="Times New Roman" w:cs="Courier New"/>
          <w:b/>
          <w:color w:val="000000" w:themeColor="text1"/>
          <w:sz w:val="48"/>
          <w:szCs w:val="24"/>
          <w:lang w:eastAsia="en-GB"/>
        </w:rPr>
        <w:t xml:space="preserve">Northern Ireland and </w:t>
      </w:r>
      <w:r w:rsidR="00630F43" w:rsidRPr="00F02E4B">
        <w:rPr>
          <w:rFonts w:eastAsia="Times New Roman" w:cs="Courier New"/>
          <w:b/>
          <w:color w:val="000000" w:themeColor="text1"/>
          <w:sz w:val="48"/>
          <w:szCs w:val="24"/>
          <w:lang w:eastAsia="en-GB"/>
        </w:rPr>
        <w:t>UK</w:t>
      </w:r>
      <w:r w:rsidR="001F235C">
        <w:rPr>
          <w:rFonts w:eastAsia="Times New Roman" w:cs="Courier New"/>
          <w:b/>
          <w:color w:val="000000" w:themeColor="text1"/>
          <w:sz w:val="48"/>
          <w:szCs w:val="24"/>
          <w:lang w:eastAsia="en-GB"/>
        </w:rPr>
        <w:t>, 2009-2015</w:t>
      </w:r>
    </w:p>
    <w:p w:rsidR="00F02E4B" w:rsidRDefault="00F02E4B" w:rsidP="006F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28"/>
          <w:szCs w:val="24"/>
          <w:lang w:eastAsia="en-GB"/>
        </w:rPr>
      </w:pPr>
    </w:p>
    <w:p w:rsidR="00EB2F9D" w:rsidRDefault="00EB2F9D" w:rsidP="006F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6"/>
          <w:szCs w:val="24"/>
          <w:lang w:eastAsia="en-GB"/>
        </w:rPr>
      </w:pPr>
    </w:p>
    <w:p w:rsidR="00EB2F9D" w:rsidRDefault="00590BC2" w:rsidP="006F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6"/>
          <w:szCs w:val="24"/>
          <w:lang w:eastAsia="en-GB"/>
        </w:rPr>
      </w:pPr>
      <w:r w:rsidRPr="00590BC2">
        <w:rPr>
          <w:rFonts w:eastAsia="Times New Roman" w:cs="Courier New"/>
          <w:b/>
          <w:color w:val="000000" w:themeColor="text1"/>
          <w:sz w:val="36"/>
          <w:szCs w:val="24"/>
          <w:lang w:eastAsia="en-GB"/>
        </w:rPr>
        <w:t>R</w:t>
      </w:r>
      <w:r w:rsidR="00A91AD7" w:rsidRPr="00590BC2">
        <w:rPr>
          <w:rFonts w:eastAsia="Times New Roman" w:cs="Courier New"/>
          <w:b/>
          <w:color w:val="000000" w:themeColor="text1"/>
          <w:sz w:val="36"/>
          <w:szCs w:val="24"/>
          <w:lang w:eastAsia="en-GB"/>
        </w:rPr>
        <w:t xml:space="preserve">eport by </w:t>
      </w:r>
    </w:p>
    <w:p w:rsidR="003D7DEF" w:rsidRDefault="003D7DEF" w:rsidP="006F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6"/>
          <w:szCs w:val="24"/>
          <w:lang w:eastAsia="en-GB"/>
        </w:rPr>
      </w:pPr>
      <w:r>
        <w:rPr>
          <w:rFonts w:eastAsia="Times New Roman" w:cs="Courier New"/>
          <w:b/>
          <w:color w:val="000000" w:themeColor="text1"/>
          <w:sz w:val="36"/>
          <w:szCs w:val="24"/>
          <w:lang w:eastAsia="en-GB"/>
        </w:rPr>
        <w:t xml:space="preserve">Jo Bird </w:t>
      </w:r>
    </w:p>
    <w:p w:rsidR="00F02E4B" w:rsidRPr="00590BC2" w:rsidRDefault="00F02E4B" w:rsidP="006F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6"/>
          <w:szCs w:val="24"/>
          <w:lang w:eastAsia="en-GB"/>
        </w:rPr>
      </w:pPr>
      <w:r w:rsidRPr="00590BC2">
        <w:rPr>
          <w:rFonts w:eastAsia="Times New Roman" w:cs="Courier New"/>
          <w:b/>
          <w:color w:val="000000" w:themeColor="text1"/>
          <w:sz w:val="36"/>
          <w:szCs w:val="24"/>
          <w:lang w:eastAsia="en-GB"/>
        </w:rPr>
        <w:t>Co-operative Alternatives</w:t>
      </w:r>
    </w:p>
    <w:p w:rsidR="006F4277" w:rsidRDefault="00EB2F9D" w:rsidP="00F07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6"/>
          <w:szCs w:val="24"/>
          <w:lang w:eastAsia="en-GB"/>
        </w:rPr>
      </w:pPr>
      <w:r>
        <w:rPr>
          <w:rFonts w:eastAsia="Times New Roman" w:cs="Courier New"/>
          <w:b/>
          <w:color w:val="000000" w:themeColor="text1"/>
          <w:sz w:val="36"/>
          <w:szCs w:val="24"/>
          <w:lang w:eastAsia="en-GB"/>
        </w:rPr>
        <w:t>August</w:t>
      </w:r>
      <w:r w:rsidR="00F02E4B" w:rsidRPr="00590BC2">
        <w:rPr>
          <w:rFonts w:eastAsia="Times New Roman" w:cs="Courier New"/>
          <w:b/>
          <w:color w:val="000000" w:themeColor="text1"/>
          <w:sz w:val="36"/>
          <w:szCs w:val="24"/>
          <w:lang w:eastAsia="en-GB"/>
        </w:rPr>
        <w:t xml:space="preserve"> 2015</w:t>
      </w:r>
    </w:p>
    <w:p w:rsidR="00EB2F9D" w:rsidRDefault="00EB2F9D" w:rsidP="00F07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6"/>
          <w:szCs w:val="24"/>
          <w:lang w:eastAsia="en-GB"/>
        </w:rPr>
      </w:pPr>
    </w:p>
    <w:p w:rsidR="00590BC2" w:rsidRDefault="00590BC2" w:rsidP="006F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6"/>
          <w:szCs w:val="24"/>
          <w:lang w:eastAsia="en-GB"/>
        </w:rPr>
      </w:pPr>
    </w:p>
    <w:p w:rsidR="00F07088" w:rsidRDefault="00F07088" w:rsidP="00F0708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noProof/>
          <w:lang w:eastAsia="en-GB"/>
        </w:rPr>
        <w:drawing>
          <wp:inline distT="0" distB="0" distL="0" distR="0">
            <wp:extent cx="5257800" cy="3286125"/>
            <wp:effectExtent l="19050" t="0" r="0" b="0"/>
            <wp:docPr id="7" name="Picture 3" descr="NICE Celebration of Achievement with Chinese Welfar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 Celebration of Achievement with Chinese Welfare Association"/>
                    <pic:cNvPicPr>
                      <a:picLocks noChangeAspect="1" noChangeArrowheads="1"/>
                    </pic:cNvPicPr>
                  </pic:nvPicPr>
                  <pic:blipFill>
                    <a:blip r:embed="rId8" cstate="print"/>
                    <a:srcRect/>
                    <a:stretch>
                      <a:fillRect/>
                    </a:stretch>
                  </pic:blipFill>
                  <pic:spPr bwMode="auto">
                    <a:xfrm>
                      <a:off x="0" y="0"/>
                      <a:ext cx="5260450" cy="3287782"/>
                    </a:xfrm>
                    <a:prstGeom prst="rect">
                      <a:avLst/>
                    </a:prstGeom>
                    <a:noFill/>
                    <a:ln w="9525">
                      <a:noFill/>
                      <a:miter lim="800000"/>
                      <a:headEnd/>
                      <a:tailEnd/>
                    </a:ln>
                  </pic:spPr>
                </pic:pic>
              </a:graphicData>
            </a:graphic>
          </wp:inline>
        </w:drawing>
      </w:r>
    </w:p>
    <w:p w:rsidR="00590BC2" w:rsidRDefault="00F07088" w:rsidP="008A510C">
      <w:pPr>
        <w:pStyle w:val="Caption"/>
        <w:jc w:val="center"/>
        <w:rPr>
          <w:b w:val="0"/>
          <w:color w:val="000000" w:themeColor="text1"/>
          <w:sz w:val="24"/>
        </w:rPr>
      </w:pPr>
      <w:r>
        <w:t xml:space="preserve">Figure </w:t>
      </w:r>
      <w:fldSimple w:instr=" SEQ Figure \* ARABIC ">
        <w:r w:rsidR="00FD3BA9">
          <w:rPr>
            <w:noProof/>
          </w:rPr>
          <w:t>1</w:t>
        </w:r>
      </w:fldSimple>
      <w:r>
        <w:t xml:space="preserve"> </w:t>
      </w:r>
      <w:r w:rsidRPr="00F07088">
        <w:rPr>
          <w:b w:val="0"/>
          <w:color w:val="000000" w:themeColor="text1"/>
          <w:sz w:val="24"/>
        </w:rPr>
        <w:t xml:space="preserve">Northern Ireland Community Energy </w:t>
      </w:r>
      <w:r>
        <w:rPr>
          <w:b w:val="0"/>
          <w:color w:val="000000" w:themeColor="text1"/>
          <w:sz w:val="24"/>
        </w:rPr>
        <w:t>raised £150,000 through c</w:t>
      </w:r>
      <w:r w:rsidRPr="00F07088">
        <w:rPr>
          <w:b w:val="0"/>
          <w:color w:val="000000" w:themeColor="text1"/>
          <w:sz w:val="24"/>
        </w:rPr>
        <w:t xml:space="preserve">ommunity shares </w:t>
      </w:r>
      <w:r w:rsidR="008A510C">
        <w:rPr>
          <w:b w:val="0"/>
          <w:color w:val="000000" w:themeColor="text1"/>
          <w:sz w:val="24"/>
        </w:rPr>
        <w:t xml:space="preserve">from 76 members, </w:t>
      </w:r>
      <w:r w:rsidRPr="00F07088">
        <w:rPr>
          <w:b w:val="0"/>
          <w:color w:val="000000" w:themeColor="text1"/>
          <w:sz w:val="24"/>
        </w:rPr>
        <w:t>to install free solar panels</w:t>
      </w:r>
      <w:r w:rsidR="008A510C">
        <w:rPr>
          <w:b w:val="0"/>
          <w:color w:val="000000" w:themeColor="text1"/>
          <w:sz w:val="24"/>
        </w:rPr>
        <w:t xml:space="preserve"> </w:t>
      </w:r>
      <w:r>
        <w:rPr>
          <w:b w:val="0"/>
          <w:color w:val="000000" w:themeColor="text1"/>
          <w:sz w:val="24"/>
        </w:rPr>
        <w:t xml:space="preserve">and </w:t>
      </w:r>
      <w:r w:rsidR="00D01065">
        <w:rPr>
          <w:b w:val="0"/>
          <w:color w:val="000000" w:themeColor="text1"/>
          <w:sz w:val="24"/>
        </w:rPr>
        <w:t xml:space="preserve">substantially </w:t>
      </w:r>
      <w:r>
        <w:rPr>
          <w:b w:val="0"/>
          <w:color w:val="000000" w:themeColor="text1"/>
          <w:sz w:val="24"/>
        </w:rPr>
        <w:t xml:space="preserve">reduce electricity bills of community organisations, including </w:t>
      </w:r>
      <w:r w:rsidR="004F0CB7">
        <w:rPr>
          <w:b w:val="0"/>
          <w:color w:val="000000" w:themeColor="text1"/>
          <w:sz w:val="24"/>
        </w:rPr>
        <w:t xml:space="preserve">the </w:t>
      </w:r>
      <w:r w:rsidRPr="00F07088">
        <w:rPr>
          <w:b w:val="0"/>
          <w:color w:val="000000" w:themeColor="text1"/>
          <w:sz w:val="24"/>
        </w:rPr>
        <w:t>Chinese Welfare</w:t>
      </w:r>
      <w:r w:rsidR="008A510C">
        <w:rPr>
          <w:b w:val="0"/>
          <w:color w:val="000000" w:themeColor="text1"/>
          <w:sz w:val="24"/>
        </w:rPr>
        <w:t xml:space="preserve"> Associ</w:t>
      </w:r>
      <w:r w:rsidR="00EB2F9D" w:rsidRPr="00EB2F9D">
        <w:rPr>
          <w:b w:val="0"/>
          <w:color w:val="000000" w:themeColor="text1"/>
          <w:sz w:val="24"/>
        </w:rPr>
        <w:drawing>
          <wp:anchor distT="0" distB="0" distL="114300" distR="114300" simplePos="0" relativeHeight="251665408" behindDoc="0" locked="0" layoutInCell="1" allowOverlap="1">
            <wp:simplePos x="0" y="0"/>
            <wp:positionH relativeFrom="page">
              <wp:posOffset>4133850</wp:posOffset>
            </wp:positionH>
            <wp:positionV relativeFrom="paragraph">
              <wp:posOffset>1636395</wp:posOffset>
            </wp:positionV>
            <wp:extent cx="3210560" cy="971550"/>
            <wp:effectExtent l="1905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10560" cy="973455"/>
                    </a:xfrm>
                    <a:prstGeom prst="rect">
                      <a:avLst/>
                    </a:prstGeom>
                    <a:noFill/>
                    <a:ln w="9525">
                      <a:noFill/>
                      <a:miter lim="800000"/>
                      <a:headEnd/>
                      <a:tailEnd/>
                    </a:ln>
                  </pic:spPr>
                </pic:pic>
              </a:graphicData>
            </a:graphic>
          </wp:anchor>
        </w:drawing>
      </w:r>
      <w:r w:rsidR="008A510C">
        <w:rPr>
          <w:b w:val="0"/>
          <w:color w:val="000000" w:themeColor="text1"/>
          <w:sz w:val="24"/>
        </w:rPr>
        <w:t>ation</w:t>
      </w:r>
      <w:r w:rsidR="004F0CB7">
        <w:rPr>
          <w:b w:val="0"/>
          <w:color w:val="000000" w:themeColor="text1"/>
          <w:sz w:val="24"/>
        </w:rPr>
        <w:t xml:space="preserve"> pictured above</w:t>
      </w:r>
      <w:r w:rsidR="0099642F">
        <w:rPr>
          <w:b w:val="0"/>
          <w:color w:val="000000" w:themeColor="text1"/>
          <w:sz w:val="24"/>
        </w:rPr>
        <w:t>.</w:t>
      </w:r>
    </w:p>
    <w:p w:rsidR="00EB2F9D" w:rsidRPr="00EB2F9D" w:rsidRDefault="00EB2F9D" w:rsidP="00EB2F9D">
      <w:pPr>
        <w:sectPr w:rsidR="00EB2F9D" w:rsidRPr="00EB2F9D" w:rsidSect="008A510C">
          <w:footerReference w:type="default" r:id="rId10"/>
          <w:pgSz w:w="11910" w:h="16840"/>
          <w:pgMar w:top="1440" w:right="1440" w:bottom="1440" w:left="1440" w:header="720" w:footer="720" w:gutter="0"/>
          <w:cols w:space="720"/>
          <w:docGrid w:linePitch="299"/>
        </w:sectPr>
      </w:pPr>
    </w:p>
    <w:p w:rsid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8"/>
          <w:szCs w:val="24"/>
          <w:lang w:eastAsia="en-GB"/>
        </w:rPr>
      </w:pPr>
    </w:p>
    <w:p w:rsidR="00BD61B4" w:rsidRDefault="00BD61B4" w:rsidP="00BD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2"/>
          <w:szCs w:val="24"/>
          <w:lang w:eastAsia="en-GB"/>
        </w:rPr>
      </w:pPr>
    </w:p>
    <w:p w:rsidR="00BD61B4" w:rsidRDefault="00BD61B4" w:rsidP="00BD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2"/>
          <w:szCs w:val="24"/>
          <w:lang w:eastAsia="en-GB"/>
        </w:rPr>
      </w:pPr>
    </w:p>
    <w:p w:rsidR="00BD61B4" w:rsidRDefault="00BD61B4" w:rsidP="00BD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2"/>
          <w:szCs w:val="24"/>
          <w:lang w:eastAsia="en-GB"/>
        </w:rPr>
      </w:pPr>
    </w:p>
    <w:p w:rsidR="00BD61B4" w:rsidRDefault="00BD61B4" w:rsidP="00BD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2"/>
          <w:szCs w:val="24"/>
          <w:lang w:eastAsia="en-GB"/>
        </w:rPr>
      </w:pPr>
    </w:p>
    <w:p w:rsidR="0099642F" w:rsidRDefault="0099642F" w:rsidP="00BD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000000" w:themeColor="text1"/>
          <w:sz w:val="32"/>
          <w:szCs w:val="24"/>
          <w:lang w:eastAsia="en-GB"/>
        </w:rPr>
      </w:pPr>
      <w:r w:rsidRPr="00BD61B4">
        <w:rPr>
          <w:rFonts w:eastAsia="Times New Roman" w:cs="Courier New"/>
          <w:b/>
          <w:color w:val="000000" w:themeColor="text1"/>
          <w:sz w:val="32"/>
          <w:szCs w:val="24"/>
          <w:lang w:eastAsia="en-GB"/>
        </w:rPr>
        <w:t>Contents</w:t>
      </w:r>
    </w:p>
    <w:p w:rsid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8"/>
          <w:szCs w:val="24"/>
          <w:lang w:eastAsia="en-GB"/>
        </w:rPr>
      </w:pPr>
    </w:p>
    <w:p w:rsidR="000645AD" w:rsidRDefault="00F83B86"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8"/>
          <w:szCs w:val="24"/>
          <w:lang w:eastAsia="en-GB"/>
        </w:rPr>
      </w:pPr>
      <w:r w:rsidRPr="00F83B86">
        <w:rPr>
          <w:rFonts w:eastAsia="Times New Roman" w:cs="Courier New"/>
          <w:b/>
          <w:color w:val="000000" w:themeColor="text1"/>
          <w:sz w:val="28"/>
          <w:szCs w:val="24"/>
          <w:lang w:eastAsia="en-GB"/>
        </w:rPr>
        <w:t>Section</w:t>
      </w:r>
      <w:r w:rsidR="00450637">
        <w:rPr>
          <w:rFonts w:eastAsia="Times New Roman" w:cs="Courier New"/>
          <w:b/>
          <w:color w:val="000000" w:themeColor="text1"/>
          <w:sz w:val="28"/>
          <w:szCs w:val="24"/>
          <w:lang w:eastAsia="en-GB"/>
        </w:rPr>
        <w:tab/>
      </w:r>
      <w:r w:rsidR="00450637">
        <w:rPr>
          <w:rFonts w:eastAsia="Times New Roman" w:cs="Courier New"/>
          <w:b/>
          <w:color w:val="000000" w:themeColor="text1"/>
          <w:sz w:val="28"/>
          <w:szCs w:val="24"/>
          <w:lang w:eastAsia="en-GB"/>
        </w:rPr>
        <w:tab/>
      </w:r>
      <w:r w:rsidR="00450637">
        <w:rPr>
          <w:rFonts w:eastAsia="Times New Roman" w:cs="Courier New"/>
          <w:b/>
          <w:color w:val="000000" w:themeColor="text1"/>
          <w:sz w:val="28"/>
          <w:szCs w:val="24"/>
          <w:lang w:eastAsia="en-GB"/>
        </w:rPr>
        <w:tab/>
      </w:r>
      <w:r w:rsidR="00450637">
        <w:rPr>
          <w:rFonts w:eastAsia="Times New Roman" w:cs="Courier New"/>
          <w:b/>
          <w:color w:val="000000" w:themeColor="text1"/>
          <w:sz w:val="28"/>
          <w:szCs w:val="24"/>
          <w:lang w:eastAsia="en-GB"/>
        </w:rPr>
        <w:tab/>
      </w:r>
      <w:r w:rsidR="00450637">
        <w:rPr>
          <w:rFonts w:eastAsia="Times New Roman" w:cs="Courier New"/>
          <w:b/>
          <w:color w:val="000000" w:themeColor="text1"/>
          <w:sz w:val="28"/>
          <w:szCs w:val="24"/>
          <w:lang w:eastAsia="en-GB"/>
        </w:rPr>
        <w:tab/>
      </w:r>
      <w:r w:rsidR="00450637">
        <w:rPr>
          <w:rFonts w:eastAsia="Times New Roman" w:cs="Courier New"/>
          <w:b/>
          <w:color w:val="000000" w:themeColor="text1"/>
          <w:sz w:val="28"/>
          <w:szCs w:val="24"/>
          <w:lang w:eastAsia="en-GB"/>
        </w:rPr>
        <w:tab/>
      </w:r>
      <w:r w:rsidR="00450637">
        <w:rPr>
          <w:rFonts w:eastAsia="Times New Roman" w:cs="Courier New"/>
          <w:b/>
          <w:color w:val="000000" w:themeColor="text1"/>
          <w:sz w:val="28"/>
          <w:szCs w:val="24"/>
          <w:lang w:eastAsia="en-GB"/>
        </w:rPr>
        <w:tab/>
      </w:r>
      <w:r w:rsidR="00450637">
        <w:rPr>
          <w:rFonts w:eastAsia="Times New Roman" w:cs="Courier New"/>
          <w:b/>
          <w:color w:val="000000" w:themeColor="text1"/>
          <w:sz w:val="28"/>
          <w:szCs w:val="24"/>
          <w:lang w:eastAsia="en-GB"/>
        </w:rPr>
        <w:tab/>
      </w:r>
      <w:r w:rsidR="00450637">
        <w:rPr>
          <w:rFonts w:eastAsia="Times New Roman" w:cs="Courier New"/>
          <w:b/>
          <w:color w:val="000000" w:themeColor="text1"/>
          <w:sz w:val="28"/>
          <w:szCs w:val="24"/>
          <w:lang w:eastAsia="en-GB"/>
        </w:rPr>
        <w:tab/>
      </w:r>
      <w:r w:rsidR="00450637">
        <w:rPr>
          <w:rFonts w:eastAsia="Times New Roman" w:cs="Courier New"/>
          <w:b/>
          <w:color w:val="000000" w:themeColor="text1"/>
          <w:sz w:val="28"/>
          <w:szCs w:val="24"/>
          <w:lang w:eastAsia="en-GB"/>
        </w:rPr>
        <w:tab/>
        <w:t>Page</w:t>
      </w:r>
    </w:p>
    <w:p w:rsidR="004F0CB7" w:rsidRPr="00F83B86" w:rsidRDefault="004F0CB7"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8"/>
          <w:szCs w:val="24"/>
          <w:lang w:eastAsia="en-GB"/>
        </w:rPr>
      </w:pPr>
    </w:p>
    <w:p w:rsid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 xml:space="preserve">1. </w:t>
      </w:r>
      <w:r w:rsidRPr="0099642F">
        <w:rPr>
          <w:rFonts w:eastAsia="Times New Roman" w:cs="Courier New"/>
          <w:color w:val="000000" w:themeColor="text1"/>
          <w:sz w:val="28"/>
          <w:szCs w:val="24"/>
          <w:lang w:eastAsia="en-GB"/>
        </w:rPr>
        <w:t>Executive Summary and Key Findings</w:t>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t>3</w:t>
      </w:r>
    </w:p>
    <w:p w:rsidR="004F0CB7" w:rsidRPr="0099642F" w:rsidRDefault="004F0CB7"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p>
    <w:p w:rsid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 xml:space="preserve">2. </w:t>
      </w:r>
      <w:r w:rsidRPr="0099642F">
        <w:rPr>
          <w:rFonts w:eastAsia="Times New Roman" w:cs="Courier New"/>
          <w:color w:val="000000" w:themeColor="text1"/>
          <w:sz w:val="28"/>
          <w:szCs w:val="24"/>
          <w:lang w:eastAsia="en-GB"/>
        </w:rPr>
        <w:t>Growth and Distribution of Community Shares</w:t>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t>5</w:t>
      </w:r>
    </w:p>
    <w:p w:rsidR="004F0CB7" w:rsidRPr="0099642F" w:rsidRDefault="004F0CB7"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p>
    <w:p w:rsidR="0099642F" w:rsidRP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 xml:space="preserve">3. </w:t>
      </w:r>
      <w:r w:rsidRPr="0099642F">
        <w:rPr>
          <w:rFonts w:eastAsia="Times New Roman" w:cs="Courier New"/>
          <w:color w:val="000000" w:themeColor="text1"/>
          <w:sz w:val="28"/>
          <w:szCs w:val="24"/>
          <w:lang w:eastAsia="en-GB"/>
        </w:rPr>
        <w:t xml:space="preserve">Infrastructure Support for Community Shares </w:t>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t>7</w:t>
      </w:r>
    </w:p>
    <w:p w:rsidR="0099642F" w:rsidRPr="0099642F" w:rsidRDefault="00EB2F9D"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ab/>
      </w:r>
      <w:r w:rsidR="0099642F">
        <w:rPr>
          <w:rFonts w:eastAsia="Times New Roman" w:cs="Courier New"/>
          <w:color w:val="000000" w:themeColor="text1"/>
          <w:sz w:val="28"/>
          <w:szCs w:val="24"/>
          <w:lang w:eastAsia="en-GB"/>
        </w:rPr>
        <w:t>3</w:t>
      </w:r>
      <w:r w:rsidR="0099642F" w:rsidRPr="0099642F">
        <w:rPr>
          <w:rFonts w:eastAsia="Times New Roman" w:cs="Courier New"/>
          <w:color w:val="000000" w:themeColor="text1"/>
          <w:sz w:val="28"/>
          <w:szCs w:val="24"/>
          <w:lang w:eastAsia="en-GB"/>
        </w:rPr>
        <w:t>.1 Methodology</w:t>
      </w:r>
    </w:p>
    <w:p w:rsidR="0099642F" w:rsidRP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sidRPr="0099642F">
        <w:rPr>
          <w:rFonts w:eastAsia="Times New Roman" w:cs="Courier New"/>
          <w:color w:val="000000" w:themeColor="text1"/>
          <w:sz w:val="28"/>
          <w:szCs w:val="24"/>
          <w:lang w:eastAsia="en-GB"/>
        </w:rPr>
        <w:tab/>
      </w:r>
      <w:r>
        <w:rPr>
          <w:rFonts w:eastAsia="Times New Roman" w:cs="Courier New"/>
          <w:color w:val="000000" w:themeColor="text1"/>
          <w:sz w:val="28"/>
          <w:szCs w:val="24"/>
          <w:lang w:eastAsia="en-GB"/>
        </w:rPr>
        <w:t>3</w:t>
      </w:r>
      <w:r w:rsidRPr="0099642F">
        <w:rPr>
          <w:rFonts w:eastAsia="Times New Roman" w:cs="Courier New"/>
          <w:color w:val="000000" w:themeColor="text1"/>
          <w:sz w:val="28"/>
          <w:szCs w:val="24"/>
          <w:lang w:eastAsia="en-GB"/>
        </w:rPr>
        <w:t>.2 Dedicated community shares programmes in the UK</w:t>
      </w:r>
    </w:p>
    <w:p w:rsidR="0099642F" w:rsidRP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ab/>
        <w:t>3</w:t>
      </w:r>
      <w:r w:rsidRPr="0099642F">
        <w:rPr>
          <w:rFonts w:eastAsia="Times New Roman" w:cs="Courier New"/>
          <w:color w:val="000000" w:themeColor="text1"/>
          <w:sz w:val="28"/>
          <w:szCs w:val="24"/>
          <w:lang w:eastAsia="en-GB"/>
        </w:rPr>
        <w:t>.3 New programmes with a significant element of c</w:t>
      </w:r>
      <w:r w:rsidR="00EB2F9D">
        <w:rPr>
          <w:rFonts w:eastAsia="Times New Roman" w:cs="Courier New"/>
          <w:color w:val="000000" w:themeColor="text1"/>
          <w:sz w:val="28"/>
          <w:szCs w:val="24"/>
          <w:lang w:eastAsia="en-GB"/>
        </w:rPr>
        <w:t>ommunity</w:t>
      </w:r>
      <w:r w:rsidR="004F0CB7">
        <w:rPr>
          <w:rFonts w:eastAsia="Times New Roman" w:cs="Courier New"/>
          <w:color w:val="000000" w:themeColor="text1"/>
          <w:sz w:val="28"/>
          <w:szCs w:val="24"/>
          <w:lang w:eastAsia="en-GB"/>
        </w:rPr>
        <w:t xml:space="preserve"> </w:t>
      </w:r>
      <w:r w:rsidRPr="0099642F">
        <w:rPr>
          <w:rFonts w:eastAsia="Times New Roman" w:cs="Courier New"/>
          <w:color w:val="000000" w:themeColor="text1"/>
          <w:sz w:val="28"/>
          <w:szCs w:val="24"/>
          <w:lang w:eastAsia="en-GB"/>
        </w:rPr>
        <w:t>shares – England only</w:t>
      </w:r>
    </w:p>
    <w:p w:rsid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ab/>
        <w:t>3</w:t>
      </w:r>
      <w:r w:rsidRPr="0099642F">
        <w:rPr>
          <w:rFonts w:eastAsia="Times New Roman" w:cs="Courier New"/>
          <w:color w:val="000000" w:themeColor="text1"/>
          <w:sz w:val="28"/>
          <w:szCs w:val="24"/>
          <w:lang w:eastAsia="en-GB"/>
        </w:rPr>
        <w:t>.4 Programmes with a significant element of community shares – “UK-wide”</w:t>
      </w:r>
    </w:p>
    <w:p w:rsidR="004F0CB7" w:rsidRPr="0099642F" w:rsidRDefault="004F0CB7"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color w:val="000000" w:themeColor="text1"/>
          <w:sz w:val="28"/>
          <w:szCs w:val="24"/>
          <w:lang w:eastAsia="en-GB"/>
        </w:rPr>
      </w:pPr>
    </w:p>
    <w:p w:rsid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 xml:space="preserve">4. </w:t>
      </w:r>
      <w:r w:rsidRPr="0099642F">
        <w:rPr>
          <w:rFonts w:eastAsia="Times New Roman" w:cs="Courier New"/>
          <w:color w:val="000000" w:themeColor="text1"/>
          <w:sz w:val="28"/>
          <w:szCs w:val="24"/>
          <w:lang w:eastAsia="en-GB"/>
        </w:rPr>
        <w:t>Community Shares Offers in Northern Ireland</w:t>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t>10</w:t>
      </w:r>
    </w:p>
    <w:p w:rsidR="004F0CB7" w:rsidRPr="0099642F" w:rsidRDefault="004F0CB7"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p>
    <w:p w:rsidR="005251B7" w:rsidRDefault="005251B7" w:rsidP="0052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 xml:space="preserve">5. </w:t>
      </w:r>
      <w:r w:rsidRPr="0099642F">
        <w:rPr>
          <w:rFonts w:eastAsia="Times New Roman" w:cs="Courier New"/>
          <w:color w:val="000000" w:themeColor="text1"/>
          <w:sz w:val="28"/>
          <w:szCs w:val="24"/>
          <w:lang w:eastAsia="en-GB"/>
        </w:rPr>
        <w:t>Comparing Community Shares Outcomes</w:t>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t>11</w:t>
      </w:r>
    </w:p>
    <w:p w:rsidR="004F0CB7" w:rsidRPr="0099642F" w:rsidRDefault="004F0CB7" w:rsidP="0052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p>
    <w:p w:rsidR="0099642F" w:rsidRDefault="005251B7"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6</w:t>
      </w:r>
      <w:r w:rsidR="0099642F">
        <w:rPr>
          <w:rFonts w:eastAsia="Times New Roman" w:cs="Courier New"/>
          <w:color w:val="000000" w:themeColor="text1"/>
          <w:sz w:val="28"/>
          <w:szCs w:val="24"/>
          <w:lang w:eastAsia="en-GB"/>
        </w:rPr>
        <w:t xml:space="preserve">. </w:t>
      </w:r>
      <w:r w:rsidR="0099642F" w:rsidRPr="0099642F">
        <w:rPr>
          <w:rFonts w:eastAsia="Times New Roman" w:cs="Courier New"/>
          <w:color w:val="000000" w:themeColor="text1"/>
          <w:sz w:val="28"/>
          <w:szCs w:val="24"/>
          <w:lang w:eastAsia="en-GB"/>
        </w:rPr>
        <w:t xml:space="preserve">Unique Factors </w:t>
      </w:r>
      <w:r w:rsidR="001856A0">
        <w:rPr>
          <w:rFonts w:eastAsia="Times New Roman" w:cs="Courier New"/>
          <w:color w:val="000000" w:themeColor="text1"/>
          <w:sz w:val="28"/>
          <w:szCs w:val="24"/>
          <w:lang w:eastAsia="en-GB"/>
        </w:rPr>
        <w:t>for</w:t>
      </w:r>
      <w:r w:rsidR="0099642F" w:rsidRPr="0099642F">
        <w:rPr>
          <w:rFonts w:eastAsia="Times New Roman" w:cs="Courier New"/>
          <w:color w:val="000000" w:themeColor="text1"/>
          <w:sz w:val="28"/>
          <w:szCs w:val="24"/>
          <w:lang w:eastAsia="en-GB"/>
        </w:rPr>
        <w:t xml:space="preserve"> Community Shares in Northern Ireland</w:t>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t>12</w:t>
      </w:r>
    </w:p>
    <w:p w:rsidR="004F0CB7" w:rsidRPr="0099642F" w:rsidRDefault="004F0CB7"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p>
    <w:p w:rsid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 xml:space="preserve">7. </w:t>
      </w:r>
      <w:r w:rsidRPr="0099642F">
        <w:rPr>
          <w:rFonts w:eastAsia="Times New Roman" w:cs="Courier New"/>
          <w:color w:val="000000" w:themeColor="text1"/>
          <w:sz w:val="28"/>
          <w:szCs w:val="24"/>
          <w:lang w:eastAsia="en-GB"/>
        </w:rPr>
        <w:t>Conclusions and Recommendations for Action</w:t>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t>15</w:t>
      </w:r>
    </w:p>
    <w:p w:rsidR="004F0CB7" w:rsidRDefault="004F0CB7"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p>
    <w:p w:rsidR="000645AD" w:rsidRPr="0099642F" w:rsidRDefault="000645AD"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8"/>
          <w:szCs w:val="24"/>
          <w:lang w:eastAsia="en-GB"/>
        </w:rPr>
      </w:pPr>
      <w:r>
        <w:rPr>
          <w:rFonts w:eastAsia="Times New Roman" w:cs="Courier New"/>
          <w:color w:val="000000" w:themeColor="text1"/>
          <w:sz w:val="28"/>
          <w:szCs w:val="24"/>
          <w:lang w:eastAsia="en-GB"/>
        </w:rPr>
        <w:t>About the Author</w:t>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r>
      <w:r w:rsidR="00450637">
        <w:rPr>
          <w:rFonts w:eastAsia="Times New Roman" w:cs="Courier New"/>
          <w:color w:val="000000" w:themeColor="text1"/>
          <w:sz w:val="28"/>
          <w:szCs w:val="24"/>
          <w:lang w:eastAsia="en-GB"/>
        </w:rPr>
        <w:tab/>
        <w:t>15</w:t>
      </w:r>
    </w:p>
    <w:p w:rsid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8"/>
          <w:szCs w:val="24"/>
          <w:lang w:eastAsia="en-GB"/>
        </w:rPr>
      </w:pPr>
    </w:p>
    <w:p w:rsidR="0099642F" w:rsidRPr="0099642F" w:rsidRDefault="0099642F" w:rsidP="0099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8"/>
          <w:szCs w:val="24"/>
          <w:lang w:eastAsia="en-GB"/>
        </w:rPr>
      </w:pPr>
    </w:p>
    <w:p w:rsidR="0099642F" w:rsidRPr="00EB2F9D" w:rsidRDefault="00BD61B4" w:rsidP="00EB2F9D">
      <w:pPr>
        <w:rPr>
          <w:rFonts w:eastAsia="Times New Roman" w:cs="Courier New"/>
          <w:b/>
          <w:color w:val="000000" w:themeColor="text1"/>
          <w:sz w:val="28"/>
          <w:szCs w:val="24"/>
          <w:lang w:eastAsia="en-GB"/>
        </w:rPr>
      </w:pPr>
      <w:r>
        <w:rPr>
          <w:rFonts w:eastAsia="Times New Roman" w:cs="Courier New"/>
          <w:b/>
          <w:color w:val="000000" w:themeColor="text1"/>
          <w:sz w:val="28"/>
          <w:szCs w:val="24"/>
          <w:lang w:eastAsia="en-GB"/>
        </w:rPr>
        <w:br w:type="page"/>
      </w:r>
    </w:p>
    <w:p w:rsidR="00772F19" w:rsidRPr="000645AD" w:rsidRDefault="0099642F" w:rsidP="006F427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32"/>
          <w:szCs w:val="24"/>
          <w:lang w:eastAsia="en-GB"/>
        </w:rPr>
      </w:pPr>
      <w:r w:rsidRPr="000645AD">
        <w:rPr>
          <w:rFonts w:eastAsia="Times New Roman" w:cs="Courier New"/>
          <w:b/>
          <w:color w:val="000000" w:themeColor="text1"/>
          <w:sz w:val="32"/>
          <w:szCs w:val="24"/>
          <w:lang w:eastAsia="en-GB"/>
        </w:rPr>
        <w:lastRenderedPageBreak/>
        <w:t>Executive S</w:t>
      </w:r>
      <w:r w:rsidR="00772F19" w:rsidRPr="000645AD">
        <w:rPr>
          <w:rFonts w:eastAsia="Times New Roman" w:cs="Courier New"/>
          <w:b/>
          <w:color w:val="000000" w:themeColor="text1"/>
          <w:sz w:val="32"/>
          <w:szCs w:val="24"/>
          <w:lang w:eastAsia="en-GB"/>
        </w:rPr>
        <w:t>ummary</w:t>
      </w:r>
      <w:r w:rsidRPr="000645AD">
        <w:rPr>
          <w:rFonts w:eastAsia="Times New Roman" w:cs="Courier New"/>
          <w:b/>
          <w:color w:val="000000" w:themeColor="text1"/>
          <w:sz w:val="32"/>
          <w:szCs w:val="24"/>
          <w:lang w:eastAsia="en-GB"/>
        </w:rPr>
        <w:t xml:space="preserve"> and Key Findings</w:t>
      </w:r>
    </w:p>
    <w:p w:rsidR="00772F19" w:rsidRDefault="00772F19" w:rsidP="00772F1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8"/>
          <w:szCs w:val="24"/>
          <w:lang w:eastAsia="en-GB"/>
        </w:rPr>
      </w:pPr>
    </w:p>
    <w:p w:rsidR="00F83B86" w:rsidRDefault="00F83B86" w:rsidP="00F83B86">
      <w:pPr>
        <w:pStyle w:val="comsahresbodytext"/>
        <w:spacing w:line="240" w:lineRule="auto"/>
        <w:jc w:val="both"/>
        <w:rPr>
          <w:rFonts w:asciiTheme="minorHAnsi" w:eastAsia="Times New Roman" w:hAnsiTheme="minorHAnsi" w:cs="Courier New"/>
          <w:color w:val="000000" w:themeColor="text1"/>
          <w:sz w:val="24"/>
          <w:szCs w:val="24"/>
        </w:rPr>
      </w:pPr>
      <w:r>
        <w:rPr>
          <w:rFonts w:asciiTheme="minorHAnsi" w:eastAsia="Times New Roman" w:hAnsiTheme="minorHAnsi" w:cs="Courier New"/>
          <w:color w:val="000000" w:themeColor="text1"/>
          <w:sz w:val="24"/>
          <w:szCs w:val="24"/>
        </w:rPr>
        <w:t>Community shares are an innovative and increasingly valuable way to start, expand and run community owned businesses – such as shops, sports clubs, renewable energy, community assets and services, as well as innovations like green burials. Their purpose is community benefit – rather than private profit.</w:t>
      </w:r>
    </w:p>
    <w:p w:rsidR="00F83B86" w:rsidRDefault="00F83B86" w:rsidP="00F83B86">
      <w:pPr>
        <w:pStyle w:val="comsahresbodytext"/>
        <w:spacing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C</w:t>
      </w:r>
      <w:r w:rsidRPr="000610D2">
        <w:rPr>
          <w:rFonts w:asciiTheme="minorHAnsi" w:eastAsia="Times New Roman" w:hAnsiTheme="minorHAnsi" w:cs="Courier New"/>
          <w:color w:val="000000" w:themeColor="text1"/>
          <w:sz w:val="24"/>
          <w:szCs w:val="24"/>
        </w:rPr>
        <w:t xml:space="preserve">ommunity </w:t>
      </w:r>
      <w:r>
        <w:rPr>
          <w:rFonts w:asciiTheme="minorHAnsi" w:eastAsia="Times New Roman" w:hAnsiTheme="minorHAnsi" w:cs="Courier New"/>
          <w:color w:val="000000" w:themeColor="text1"/>
          <w:sz w:val="24"/>
          <w:szCs w:val="24"/>
        </w:rPr>
        <w:t xml:space="preserve">shares have unique advantages over loans – including patient capital invested for at least three years for little or no interest. </w:t>
      </w:r>
      <w:r w:rsidRPr="00F06830">
        <w:rPr>
          <w:rFonts w:asciiTheme="minorHAnsi" w:hAnsiTheme="minorHAnsi"/>
          <w:color w:val="000000" w:themeColor="text1"/>
          <w:sz w:val="24"/>
          <w:szCs w:val="24"/>
        </w:rPr>
        <w:t>The UK government matches most purchases of community shares, bringing fresh incom</w:t>
      </w:r>
      <w:r>
        <w:rPr>
          <w:rFonts w:asciiTheme="minorHAnsi" w:hAnsiTheme="minorHAnsi"/>
          <w:color w:val="000000" w:themeColor="text1"/>
          <w:sz w:val="24"/>
          <w:szCs w:val="24"/>
        </w:rPr>
        <w:t xml:space="preserve">e to communities. HMRC’s Seed </w:t>
      </w:r>
      <w:r w:rsidRPr="00F06830">
        <w:rPr>
          <w:rFonts w:asciiTheme="minorHAnsi" w:hAnsiTheme="minorHAnsi"/>
          <w:color w:val="000000" w:themeColor="text1"/>
          <w:sz w:val="24"/>
          <w:szCs w:val="24"/>
        </w:rPr>
        <w:t xml:space="preserve">Enterprise Investment Scheme refunds 50% </w:t>
      </w:r>
      <w:r>
        <w:rPr>
          <w:rFonts w:asciiTheme="minorHAnsi" w:hAnsiTheme="minorHAnsi"/>
          <w:color w:val="000000" w:themeColor="text1"/>
          <w:sz w:val="24"/>
          <w:szCs w:val="24"/>
        </w:rPr>
        <w:t xml:space="preserve">of </w:t>
      </w:r>
      <w:r w:rsidRPr="00F06830">
        <w:rPr>
          <w:rFonts w:asciiTheme="minorHAnsi" w:hAnsiTheme="minorHAnsi"/>
          <w:color w:val="000000" w:themeColor="text1"/>
          <w:sz w:val="24"/>
          <w:szCs w:val="24"/>
        </w:rPr>
        <w:t>investment</w:t>
      </w:r>
      <w:r>
        <w:rPr>
          <w:rFonts w:asciiTheme="minorHAnsi" w:hAnsiTheme="minorHAnsi"/>
          <w:color w:val="000000" w:themeColor="text1"/>
          <w:sz w:val="24"/>
          <w:szCs w:val="24"/>
        </w:rPr>
        <w:t xml:space="preserve"> from</w:t>
      </w:r>
      <w:r w:rsidRPr="00F83B86">
        <w:rPr>
          <w:rFonts w:asciiTheme="minorHAnsi" w:hAnsiTheme="minorHAnsi"/>
          <w:color w:val="000000" w:themeColor="text1"/>
          <w:sz w:val="24"/>
          <w:szCs w:val="24"/>
        </w:rPr>
        <w:t xml:space="preserve"> </w:t>
      </w:r>
      <w:r w:rsidRPr="00F06830">
        <w:rPr>
          <w:rFonts w:asciiTheme="minorHAnsi" w:hAnsiTheme="minorHAnsi"/>
          <w:color w:val="000000" w:themeColor="text1"/>
          <w:sz w:val="24"/>
          <w:szCs w:val="24"/>
        </w:rPr>
        <w:t>individual</w:t>
      </w:r>
      <w:r>
        <w:rPr>
          <w:rFonts w:asciiTheme="minorHAnsi" w:hAnsiTheme="minorHAnsi"/>
          <w:color w:val="000000" w:themeColor="text1"/>
          <w:sz w:val="24"/>
          <w:szCs w:val="24"/>
        </w:rPr>
        <w:t>s</w:t>
      </w:r>
      <w:r w:rsidRPr="00F06830">
        <w:rPr>
          <w:rFonts w:asciiTheme="minorHAnsi" w:hAnsiTheme="minorHAnsi"/>
          <w:color w:val="000000" w:themeColor="text1"/>
          <w:sz w:val="24"/>
          <w:szCs w:val="24"/>
        </w:rPr>
        <w:t xml:space="preserve">. </w:t>
      </w:r>
    </w:p>
    <w:p w:rsidR="00F83B86" w:rsidRDefault="00684D4B" w:rsidP="00F83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 xml:space="preserve">The rapid growth in community shares in Britain continues to be supported by infrastructure agencies such as the Community Shares Unit (CSU), and the Plunkett Foundation. </w:t>
      </w:r>
      <w:r w:rsidR="00F83B86">
        <w:rPr>
          <w:rFonts w:eastAsia="Times New Roman" w:cs="Courier New"/>
          <w:color w:val="000000" w:themeColor="text1"/>
          <w:sz w:val="24"/>
          <w:szCs w:val="24"/>
          <w:lang w:eastAsia="en-GB"/>
        </w:rPr>
        <w:t>Before the Community Shares Unit existed, there were around 5 community shares offers per year - since 2009, the average is 55 offers per year</w:t>
      </w:r>
      <w:r w:rsidR="00F83B86">
        <w:rPr>
          <w:rStyle w:val="FootnoteReference"/>
          <w:color w:val="000000" w:themeColor="text1"/>
          <w:sz w:val="24"/>
          <w:szCs w:val="24"/>
        </w:rPr>
        <w:footnoteReference w:id="1"/>
      </w:r>
      <w:r w:rsidR="00F83B86">
        <w:rPr>
          <w:rFonts w:eastAsia="Times New Roman" w:cs="Courier New"/>
          <w:color w:val="000000" w:themeColor="text1"/>
          <w:sz w:val="24"/>
          <w:szCs w:val="24"/>
          <w:lang w:eastAsia="en-GB"/>
        </w:rPr>
        <w:t xml:space="preserve">. Support for and from infrastructure agencies, and community share offers, are remarkably unevenly distributed across the regions and nations of the UK. </w:t>
      </w:r>
    </w:p>
    <w:p w:rsidR="00F83B86" w:rsidRDefault="00F83B86" w:rsidP="00F83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F83B86" w:rsidRPr="006F4277" w:rsidRDefault="00F83B86" w:rsidP="00F83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sidRPr="006F4277">
        <w:rPr>
          <w:rFonts w:eastAsia="Times New Roman" w:cs="Courier New"/>
          <w:color w:val="000000" w:themeColor="text1"/>
          <w:sz w:val="24"/>
          <w:szCs w:val="24"/>
          <w:lang w:eastAsia="en-GB"/>
        </w:rPr>
        <w:t xml:space="preserve">The Building Change Trust asked Co-operative Alternatives to report on known support for infrastructure organisations, and explore differences </w:t>
      </w:r>
      <w:r>
        <w:rPr>
          <w:rFonts w:eastAsia="Times New Roman" w:cs="Courier New"/>
          <w:color w:val="000000" w:themeColor="text1"/>
          <w:sz w:val="24"/>
          <w:szCs w:val="24"/>
          <w:lang w:eastAsia="en-GB"/>
        </w:rPr>
        <w:t>between</w:t>
      </w:r>
      <w:r w:rsidRPr="006F4277">
        <w:rPr>
          <w:rFonts w:eastAsia="Times New Roman" w:cs="Courier New"/>
          <w:color w:val="000000" w:themeColor="text1"/>
          <w:sz w:val="24"/>
          <w:szCs w:val="24"/>
          <w:lang w:eastAsia="en-GB"/>
        </w:rPr>
        <w:t xml:space="preserve"> the nations of the UK.</w:t>
      </w:r>
    </w:p>
    <w:p w:rsidR="00F83B86" w:rsidRDefault="00F83B86" w:rsidP="00F83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F83B86" w:rsidRPr="00BB5EF9" w:rsidRDefault="00F83B86" w:rsidP="00F83B86">
      <w:pPr>
        <w:spacing w:line="240" w:lineRule="auto"/>
        <w:jc w:val="both"/>
        <w:rPr>
          <w:sz w:val="24"/>
          <w:szCs w:val="24"/>
        </w:rPr>
      </w:pPr>
      <w:r>
        <w:rPr>
          <w:sz w:val="24"/>
        </w:rPr>
        <w:t xml:space="preserve">Since 2009, Co-operatives UK have delivered </w:t>
      </w:r>
      <w:r w:rsidR="00684D4B">
        <w:rPr>
          <w:sz w:val="24"/>
        </w:rPr>
        <w:t xml:space="preserve">£1 million of </w:t>
      </w:r>
      <w:r>
        <w:rPr>
          <w:sz w:val="24"/>
        </w:rPr>
        <w:t xml:space="preserve">community shares programmes in England and </w:t>
      </w:r>
      <w:r w:rsidRPr="00BB5EF9">
        <w:rPr>
          <w:sz w:val="24"/>
          <w:szCs w:val="24"/>
        </w:rPr>
        <w:t>W</w:t>
      </w:r>
      <w:r w:rsidR="00684D4B">
        <w:rPr>
          <w:sz w:val="24"/>
          <w:szCs w:val="24"/>
        </w:rPr>
        <w:t>ales, through the Community Shares Unit.</w:t>
      </w:r>
    </w:p>
    <w:p w:rsidR="00F83B86" w:rsidRPr="00BB5EF9" w:rsidRDefault="00F83B86" w:rsidP="00BB5EF9">
      <w:pPr>
        <w:pStyle w:val="comsahresbodytext"/>
        <w:spacing w:line="240" w:lineRule="auto"/>
        <w:jc w:val="both"/>
        <w:rPr>
          <w:rFonts w:asciiTheme="minorHAnsi" w:eastAsia="Times New Roman" w:hAnsiTheme="minorHAnsi" w:cs="Courier New"/>
          <w:color w:val="000000" w:themeColor="text1"/>
          <w:sz w:val="24"/>
          <w:szCs w:val="24"/>
        </w:rPr>
      </w:pPr>
      <w:r w:rsidRPr="00BB5EF9">
        <w:rPr>
          <w:rFonts w:asciiTheme="minorHAnsi" w:eastAsia="Times New Roman" w:hAnsiTheme="minorHAnsi" w:cs="Courier New"/>
          <w:color w:val="000000" w:themeColor="text1"/>
          <w:sz w:val="24"/>
          <w:szCs w:val="24"/>
        </w:rPr>
        <w:t>The Big Lottery and other funders are clearly convinced that community shares are an integral and essential part of their agenda going forwards.</w:t>
      </w:r>
      <w:r w:rsidR="00BB5EF9" w:rsidRPr="00BB5EF9">
        <w:rPr>
          <w:rFonts w:asciiTheme="minorHAnsi" w:eastAsia="Times New Roman" w:hAnsiTheme="minorHAnsi" w:cs="Courier New"/>
          <w:color w:val="000000" w:themeColor="text1"/>
          <w:sz w:val="24"/>
          <w:szCs w:val="24"/>
        </w:rPr>
        <w:t xml:space="preserve"> Just three programmes - Power to Change, the Access Foundation and Big Potential –</w:t>
      </w:r>
      <w:r w:rsidRPr="00BB5EF9">
        <w:rPr>
          <w:rFonts w:asciiTheme="minorHAnsi" w:eastAsia="Times New Roman" w:hAnsiTheme="minorHAnsi" w:cs="Courier New"/>
          <w:color w:val="000000" w:themeColor="text1"/>
          <w:sz w:val="24"/>
          <w:szCs w:val="24"/>
        </w:rPr>
        <w:t xml:space="preserve">have Lottery and government funding in England of over £270 million for community enterprise and investment readiness. </w:t>
      </w:r>
    </w:p>
    <w:p w:rsidR="00F83B86" w:rsidRPr="00AD0509" w:rsidRDefault="00F83B86" w:rsidP="00F83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 xml:space="preserve">There are no equivalent programmes </w:t>
      </w:r>
      <w:r w:rsidR="00684D4B">
        <w:rPr>
          <w:rFonts w:eastAsia="Times New Roman" w:cs="Courier New"/>
          <w:color w:val="000000" w:themeColor="text1"/>
          <w:sz w:val="24"/>
          <w:szCs w:val="24"/>
          <w:lang w:eastAsia="en-GB"/>
        </w:rPr>
        <w:t xml:space="preserve">for community enterprise </w:t>
      </w:r>
      <w:r>
        <w:rPr>
          <w:rFonts w:eastAsia="Times New Roman" w:cs="Courier New"/>
          <w:color w:val="000000" w:themeColor="text1"/>
          <w:sz w:val="24"/>
          <w:szCs w:val="24"/>
          <w:lang w:eastAsia="en-GB"/>
        </w:rPr>
        <w:t xml:space="preserve">in Northern </w:t>
      </w:r>
      <w:r w:rsidRPr="00F06830">
        <w:rPr>
          <w:rFonts w:eastAsia="Times New Roman" w:cs="Courier New"/>
          <w:color w:val="000000" w:themeColor="text1"/>
          <w:sz w:val="24"/>
          <w:szCs w:val="24"/>
          <w:lang w:eastAsia="en-GB"/>
        </w:rPr>
        <w:t xml:space="preserve">Ireland. If </w:t>
      </w:r>
      <w:r>
        <w:rPr>
          <w:rFonts w:eastAsia="Times New Roman" w:cs="Courier New"/>
          <w:color w:val="000000" w:themeColor="text1"/>
          <w:sz w:val="24"/>
          <w:szCs w:val="24"/>
          <w:lang w:eastAsia="en-GB"/>
        </w:rPr>
        <w:t xml:space="preserve">Lottery </w:t>
      </w:r>
      <w:r w:rsidRPr="00F06830">
        <w:rPr>
          <w:rFonts w:eastAsia="Times New Roman" w:cs="Courier New"/>
          <w:color w:val="000000" w:themeColor="text1"/>
          <w:sz w:val="24"/>
          <w:szCs w:val="24"/>
          <w:lang w:eastAsia="en-GB"/>
        </w:rPr>
        <w:t>funding was</w:t>
      </w:r>
      <w:r>
        <w:rPr>
          <w:rFonts w:eastAsia="Times New Roman" w:cs="Courier New"/>
          <w:color w:val="FF0000"/>
          <w:sz w:val="24"/>
          <w:szCs w:val="24"/>
          <w:lang w:eastAsia="en-GB"/>
        </w:rPr>
        <w:t xml:space="preserve"> </w:t>
      </w:r>
      <w:r>
        <w:rPr>
          <w:rFonts w:eastAsia="Times New Roman" w:cs="Courier New"/>
          <w:color w:val="000000" w:themeColor="text1"/>
          <w:sz w:val="24"/>
          <w:szCs w:val="24"/>
          <w:lang w:eastAsia="en-GB"/>
        </w:rPr>
        <w:t>propor</w:t>
      </w:r>
      <w:r w:rsidR="00684D4B">
        <w:rPr>
          <w:rFonts w:eastAsia="Times New Roman" w:cs="Courier New"/>
          <w:color w:val="000000" w:themeColor="text1"/>
          <w:sz w:val="24"/>
          <w:szCs w:val="24"/>
          <w:lang w:eastAsia="en-GB"/>
        </w:rPr>
        <w:t>tionate per head of population</w:t>
      </w:r>
      <w:r w:rsidR="00684D4B">
        <w:rPr>
          <w:rStyle w:val="FootnoteReference"/>
          <w:rFonts w:eastAsia="Times New Roman" w:cs="Courier New"/>
          <w:color w:val="000000" w:themeColor="text1"/>
          <w:sz w:val="24"/>
          <w:szCs w:val="24"/>
          <w:lang w:eastAsia="en-GB"/>
        </w:rPr>
        <w:footnoteReference w:id="2"/>
      </w:r>
      <w:r w:rsidR="00684D4B">
        <w:rPr>
          <w:rFonts w:eastAsia="Times New Roman" w:cs="Courier New"/>
          <w:color w:val="000000" w:themeColor="text1"/>
          <w:sz w:val="24"/>
          <w:szCs w:val="24"/>
          <w:lang w:eastAsia="en-GB"/>
        </w:rPr>
        <w:t>,</w:t>
      </w:r>
      <w:r>
        <w:rPr>
          <w:rFonts w:eastAsia="Times New Roman" w:cs="Courier New"/>
          <w:color w:val="000000" w:themeColor="text1"/>
          <w:sz w:val="24"/>
          <w:szCs w:val="24"/>
          <w:lang w:eastAsia="en-GB"/>
        </w:rPr>
        <w:t xml:space="preserve"> funding for Northern Ireland </w:t>
      </w:r>
      <w:r w:rsidRPr="00AD0509">
        <w:rPr>
          <w:rFonts w:eastAsia="Times New Roman" w:cs="Courier New"/>
          <w:color w:val="000000" w:themeColor="text1"/>
          <w:sz w:val="24"/>
          <w:szCs w:val="24"/>
          <w:lang w:eastAsia="en-GB"/>
        </w:rPr>
        <w:t xml:space="preserve">would be £9,643 million or £964,000 per year for ten years. </w:t>
      </w:r>
    </w:p>
    <w:p w:rsidR="00772F19" w:rsidRDefault="00772F19" w:rsidP="00F83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8"/>
          <w:szCs w:val="24"/>
          <w:lang w:eastAsia="en-GB"/>
        </w:rPr>
      </w:pPr>
    </w:p>
    <w:p w:rsidR="005251B7" w:rsidRDefault="005251B7" w:rsidP="005251B7">
      <w:pPr>
        <w:pStyle w:val="comsahresbodytext"/>
        <w:spacing w:line="240" w:lineRule="auto"/>
        <w:jc w:val="both"/>
        <w:rPr>
          <w:rFonts w:asciiTheme="minorHAnsi" w:eastAsia="Times New Roman" w:hAnsiTheme="minorHAnsi" w:cs="Courier New"/>
          <w:color w:val="000000" w:themeColor="text1"/>
          <w:sz w:val="24"/>
          <w:szCs w:val="24"/>
        </w:rPr>
      </w:pPr>
      <w:r>
        <w:rPr>
          <w:rFonts w:asciiTheme="minorHAnsi" w:eastAsia="Times New Roman" w:hAnsiTheme="minorHAnsi" w:cs="Courier New"/>
          <w:color w:val="000000" w:themeColor="text1"/>
          <w:sz w:val="24"/>
          <w:szCs w:val="24"/>
        </w:rPr>
        <w:t xml:space="preserve">Co-operative Alternatives and five Co-operative and Community Benefit Societies have proven the community shares model works in Northern Ireland. </w:t>
      </w:r>
    </w:p>
    <w:p w:rsidR="001856A0" w:rsidRDefault="001856A0" w:rsidP="001856A0">
      <w:pPr>
        <w:spacing w:line="240" w:lineRule="auto"/>
        <w:rPr>
          <w:sz w:val="24"/>
        </w:rPr>
      </w:pPr>
      <w:r w:rsidRPr="00F35292">
        <w:rPr>
          <w:sz w:val="24"/>
        </w:rPr>
        <w:t>In the last year, Co-operative Alternatives has supported</w:t>
      </w:r>
      <w:r>
        <w:rPr>
          <w:sz w:val="24"/>
        </w:rPr>
        <w:t xml:space="preserve"> </w:t>
      </w:r>
      <w:r w:rsidRPr="00F35292">
        <w:rPr>
          <w:sz w:val="24"/>
        </w:rPr>
        <w:t xml:space="preserve">four Co-operative and Community Benefit Societies </w:t>
      </w:r>
      <w:r>
        <w:rPr>
          <w:sz w:val="24"/>
        </w:rPr>
        <w:t>that have</w:t>
      </w:r>
      <w:r w:rsidRPr="00F35292">
        <w:rPr>
          <w:sz w:val="24"/>
        </w:rPr>
        <w:t xml:space="preserve"> launch</w:t>
      </w:r>
      <w:r>
        <w:rPr>
          <w:sz w:val="24"/>
        </w:rPr>
        <w:t>ed</w:t>
      </w:r>
      <w:r w:rsidRPr="00F35292">
        <w:rPr>
          <w:sz w:val="24"/>
        </w:rPr>
        <w:t xml:space="preserve"> community share offers. Two craft brewery co-operatives, a solar energy society and a green burial society. Together, they have </w:t>
      </w:r>
      <w:proofErr w:type="gramStart"/>
      <w:r w:rsidRPr="00F35292">
        <w:rPr>
          <w:sz w:val="24"/>
        </w:rPr>
        <w:t>raised</w:t>
      </w:r>
      <w:proofErr w:type="gramEnd"/>
      <w:r w:rsidRPr="00F35292">
        <w:rPr>
          <w:sz w:val="24"/>
        </w:rPr>
        <w:t xml:space="preserve"> over £365,000 by recruiting 800 members.</w:t>
      </w:r>
    </w:p>
    <w:p w:rsidR="00684D4B" w:rsidRPr="00684D4B" w:rsidRDefault="00684D4B" w:rsidP="00684D4B">
      <w:pPr>
        <w:pStyle w:val="NormalWeb"/>
        <w:shd w:val="clear" w:color="auto" w:fill="FFFFFF"/>
        <w:spacing w:before="0" w:beforeAutospacing="0" w:after="262" w:afterAutospacing="0"/>
        <w:rPr>
          <w:rFonts w:asciiTheme="minorHAnsi" w:hAnsiTheme="minorHAnsi" w:cs="Courier New"/>
          <w:color w:val="000000" w:themeColor="text1"/>
        </w:rPr>
      </w:pPr>
      <w:r w:rsidRPr="000645AD">
        <w:rPr>
          <w:rFonts w:asciiTheme="minorHAnsi" w:hAnsiTheme="minorHAnsi" w:cs="Courier New"/>
          <w:color w:val="000000" w:themeColor="text1"/>
        </w:rPr>
        <w:t xml:space="preserve">For </w:t>
      </w:r>
      <w:r w:rsidRPr="00BB5EF9">
        <w:rPr>
          <w:rFonts w:asciiTheme="minorHAnsi" w:hAnsiTheme="minorHAnsi" w:cs="Courier New"/>
          <w:color w:val="000000" w:themeColor="text1"/>
        </w:rPr>
        <w:t>every £1 funding to Co-operative Alternatives, £2.28 was raised through community shares - a very high rate of return on social investment</w:t>
      </w:r>
      <w:r w:rsidRPr="00BB5EF9">
        <w:rPr>
          <w:rStyle w:val="FootnoteReference"/>
          <w:rFonts w:asciiTheme="minorHAnsi" w:hAnsiTheme="minorHAnsi" w:cs="Courier New"/>
          <w:color w:val="000000" w:themeColor="text1"/>
        </w:rPr>
        <w:footnoteReference w:id="3"/>
      </w:r>
    </w:p>
    <w:p w:rsidR="005251B7" w:rsidRDefault="00684D4B" w:rsidP="005251B7">
      <w:pPr>
        <w:spacing w:line="240" w:lineRule="auto"/>
        <w:jc w:val="both"/>
        <w:rPr>
          <w:sz w:val="24"/>
        </w:rPr>
      </w:pPr>
      <w:r>
        <w:rPr>
          <w:rFonts w:eastAsia="Times New Roman" w:cs="Courier New"/>
          <w:color w:val="000000" w:themeColor="text1"/>
          <w:sz w:val="24"/>
          <w:szCs w:val="24"/>
        </w:rPr>
        <w:lastRenderedPageBreak/>
        <w:t xml:space="preserve">Community shares in Northern Ireland could achieve much more with more resources. </w:t>
      </w:r>
      <w:r w:rsidR="005251B7">
        <w:rPr>
          <w:sz w:val="24"/>
        </w:rPr>
        <w:t>N</w:t>
      </w:r>
      <w:r>
        <w:rPr>
          <w:sz w:val="24"/>
        </w:rPr>
        <w:t xml:space="preserve">orthern Ireland </w:t>
      </w:r>
      <w:r w:rsidR="005251B7">
        <w:rPr>
          <w:sz w:val="24"/>
        </w:rPr>
        <w:t xml:space="preserve">has had 6 </w:t>
      </w:r>
      <w:r>
        <w:rPr>
          <w:sz w:val="24"/>
        </w:rPr>
        <w:t xml:space="preserve">community share </w:t>
      </w:r>
      <w:r w:rsidR="005251B7">
        <w:rPr>
          <w:sz w:val="24"/>
        </w:rPr>
        <w:t xml:space="preserve">offers - </w:t>
      </w:r>
      <w:r w:rsidR="005251B7" w:rsidRPr="00943C44">
        <w:rPr>
          <w:sz w:val="24"/>
        </w:rPr>
        <w:t>12% less than expected</w:t>
      </w:r>
      <w:r>
        <w:rPr>
          <w:sz w:val="24"/>
        </w:rPr>
        <w:t xml:space="preserve"> compared to UK figures</w:t>
      </w:r>
      <w:r w:rsidR="005251B7" w:rsidRPr="00943C44">
        <w:rPr>
          <w:sz w:val="24"/>
        </w:rPr>
        <w:t xml:space="preserve">. </w:t>
      </w:r>
      <w:r w:rsidR="005251B7">
        <w:rPr>
          <w:sz w:val="24"/>
        </w:rPr>
        <w:t xml:space="preserve">This reflects belated funding of a dedicated community shares programme. </w:t>
      </w:r>
    </w:p>
    <w:p w:rsidR="00450637" w:rsidRDefault="00450637" w:rsidP="005251B7">
      <w:pPr>
        <w:spacing w:line="240" w:lineRule="auto"/>
        <w:jc w:val="both"/>
        <w:rPr>
          <w:sz w:val="24"/>
        </w:rPr>
      </w:pPr>
      <w:r>
        <w:rPr>
          <w:sz w:val="24"/>
        </w:rPr>
        <w:t xml:space="preserve">Collectively, these community share offers have raised £2.58m - two and a half times more than the UK average. This shows a strong appetite to invest in NI through community shares. </w:t>
      </w:r>
    </w:p>
    <w:p w:rsidR="005251B7" w:rsidRPr="005251B7" w:rsidRDefault="005251B7" w:rsidP="005251B7">
      <w:pPr>
        <w:spacing w:line="240" w:lineRule="auto"/>
        <w:jc w:val="both"/>
        <w:rPr>
          <w:sz w:val="24"/>
        </w:rPr>
      </w:pPr>
      <w:r>
        <w:rPr>
          <w:sz w:val="24"/>
        </w:rPr>
        <w:t>Northern Ireland community share o</w:t>
      </w:r>
      <w:r w:rsidR="00684D4B">
        <w:rPr>
          <w:sz w:val="24"/>
        </w:rPr>
        <w:t>ffers have recruited 2,089 members - 25% more</w:t>
      </w:r>
      <w:r w:rsidR="00450637">
        <w:rPr>
          <w:sz w:val="24"/>
        </w:rPr>
        <w:t xml:space="preserve"> than the UK average</w:t>
      </w:r>
      <w:r>
        <w:rPr>
          <w:sz w:val="24"/>
        </w:rPr>
        <w:t xml:space="preserve">. This shows a strong desire of people and organisations to co-own community enterprises through community shares. </w:t>
      </w:r>
    </w:p>
    <w:p w:rsidR="001856A0" w:rsidRDefault="001856A0" w:rsidP="001856A0">
      <w:pPr>
        <w:pStyle w:val="comsahresbodytext"/>
        <w:spacing w:line="240" w:lineRule="auto"/>
        <w:jc w:val="both"/>
        <w:rPr>
          <w:rFonts w:asciiTheme="minorHAnsi" w:eastAsia="Times New Roman" w:hAnsiTheme="minorHAnsi" w:cs="Courier New"/>
          <w:color w:val="000000" w:themeColor="text1"/>
          <w:sz w:val="24"/>
          <w:szCs w:val="24"/>
        </w:rPr>
      </w:pPr>
      <w:r>
        <w:rPr>
          <w:rFonts w:asciiTheme="minorHAnsi" w:eastAsia="Times New Roman" w:hAnsiTheme="minorHAnsi" w:cs="Courier New"/>
          <w:color w:val="000000" w:themeColor="text1"/>
          <w:sz w:val="24"/>
          <w:szCs w:val="24"/>
        </w:rPr>
        <w:t xml:space="preserve">There are dozens of unique economic and social factors in Northern Ireland that disadvantage community shares compared to England, Wales and Scotland. </w:t>
      </w:r>
    </w:p>
    <w:p w:rsidR="0062439E" w:rsidRPr="00BD61B4" w:rsidRDefault="0062439E" w:rsidP="0062439E">
      <w:pPr>
        <w:pStyle w:val="comsahresbodytext"/>
        <w:spacing w:line="240" w:lineRule="auto"/>
        <w:jc w:val="both"/>
        <w:rPr>
          <w:rFonts w:asciiTheme="minorHAnsi" w:hAnsiTheme="minorHAnsi"/>
          <w:color w:val="000000" w:themeColor="text1"/>
          <w:sz w:val="24"/>
          <w:szCs w:val="24"/>
        </w:rPr>
      </w:pPr>
      <w:r w:rsidRPr="00BD61B4">
        <w:rPr>
          <w:rFonts w:asciiTheme="minorHAnsi" w:hAnsiTheme="minorHAnsi"/>
          <w:color w:val="000000" w:themeColor="text1"/>
          <w:sz w:val="24"/>
          <w:szCs w:val="24"/>
        </w:rPr>
        <w:t>For the decade to 2013, there was no dedicated funding for co-operative development in Northern Ireland.</w:t>
      </w:r>
    </w:p>
    <w:p w:rsidR="0062439E" w:rsidRPr="00BD61B4" w:rsidRDefault="0062439E" w:rsidP="0062439E">
      <w:pPr>
        <w:spacing w:line="240" w:lineRule="auto"/>
        <w:jc w:val="both"/>
        <w:rPr>
          <w:color w:val="000000" w:themeColor="text1"/>
          <w:sz w:val="24"/>
          <w:szCs w:val="24"/>
        </w:rPr>
      </w:pPr>
      <w:r w:rsidRPr="00BD61B4">
        <w:rPr>
          <w:rFonts w:eastAsia="Times New Roman" w:cs="Arial"/>
          <w:color w:val="000000" w:themeColor="text1"/>
          <w:sz w:val="24"/>
          <w:szCs w:val="23"/>
          <w:lang w:eastAsia="en-GB"/>
        </w:rPr>
        <w:t>Northern Ireland’s poverty rate is high at 24%</w:t>
      </w:r>
      <w:r w:rsidRPr="00BD61B4">
        <w:rPr>
          <w:rStyle w:val="FootnoteReference"/>
          <w:rFonts w:eastAsia="Times New Roman" w:cs="Arial"/>
          <w:color w:val="000000" w:themeColor="text1"/>
          <w:sz w:val="24"/>
          <w:szCs w:val="23"/>
          <w:lang w:eastAsia="en-GB"/>
        </w:rPr>
        <w:footnoteReference w:id="4"/>
      </w:r>
      <w:r w:rsidRPr="00BD61B4">
        <w:rPr>
          <w:rFonts w:eastAsia="Times New Roman" w:cs="Arial"/>
          <w:color w:val="000000" w:themeColor="text1"/>
          <w:sz w:val="24"/>
          <w:szCs w:val="23"/>
          <w:lang w:eastAsia="en-GB"/>
        </w:rPr>
        <w:t xml:space="preserve">. </w:t>
      </w:r>
      <w:r w:rsidRPr="00BD61B4">
        <w:rPr>
          <w:color w:val="000000" w:themeColor="text1"/>
          <w:sz w:val="24"/>
          <w:szCs w:val="24"/>
        </w:rPr>
        <w:t>Thus savings or disposable household income available to buy community shares is lower than any part of the UK outside London.</w:t>
      </w:r>
    </w:p>
    <w:p w:rsidR="001856A0" w:rsidRPr="001856A0" w:rsidRDefault="001856A0" w:rsidP="001856A0">
      <w:pPr>
        <w:spacing w:line="240" w:lineRule="auto"/>
        <w:jc w:val="both"/>
        <w:rPr>
          <w:color w:val="000000" w:themeColor="text1"/>
          <w:sz w:val="24"/>
          <w:szCs w:val="24"/>
        </w:rPr>
      </w:pPr>
      <w:r w:rsidRPr="001856A0">
        <w:rPr>
          <w:color w:val="000000" w:themeColor="text1"/>
          <w:sz w:val="24"/>
          <w:szCs w:val="24"/>
        </w:rPr>
        <w:t xml:space="preserve">£4 million funding from </w:t>
      </w:r>
      <w:r>
        <w:rPr>
          <w:color w:val="000000" w:themeColor="text1"/>
          <w:sz w:val="24"/>
          <w:szCs w:val="24"/>
        </w:rPr>
        <w:t xml:space="preserve">the government of Northern Ireland </w:t>
      </w:r>
      <w:r w:rsidRPr="001856A0">
        <w:rPr>
          <w:color w:val="000000" w:themeColor="text1"/>
          <w:sz w:val="24"/>
          <w:szCs w:val="24"/>
        </w:rPr>
        <w:t>was awarded to 11 new Social Enterprise Hubs in 2014</w:t>
      </w:r>
      <w:r w:rsidRPr="00B31656">
        <w:rPr>
          <w:rStyle w:val="FootnoteReference"/>
          <w:color w:val="000000" w:themeColor="text1"/>
          <w:sz w:val="24"/>
          <w:szCs w:val="24"/>
        </w:rPr>
        <w:footnoteReference w:id="5"/>
      </w:r>
      <w:r w:rsidRPr="001856A0">
        <w:rPr>
          <w:color w:val="000000" w:themeColor="text1"/>
          <w:sz w:val="24"/>
          <w:szCs w:val="24"/>
        </w:rPr>
        <w:t xml:space="preserve">. </w:t>
      </w:r>
      <w:r w:rsidRPr="001856A0">
        <w:rPr>
          <w:rFonts w:cs="Arial"/>
          <w:color w:val="000000" w:themeColor="text1"/>
          <w:sz w:val="24"/>
          <w:szCs w:val="24"/>
          <w:shd w:val="clear" w:color="auto" w:fill="FFFFFF"/>
        </w:rPr>
        <w:t xml:space="preserve"> Co-operative Alternatives has offered its services to all Hubs, and 4 have relied on our experience in co-operative development. However, the Hubs have only identified and referred one client to Co-operative Alternatives. The Hubs have not advised new or existing co-operative </w:t>
      </w:r>
      <w:proofErr w:type="gramStart"/>
      <w:r w:rsidRPr="001856A0">
        <w:rPr>
          <w:rFonts w:cs="Arial"/>
          <w:color w:val="000000" w:themeColor="text1"/>
          <w:sz w:val="24"/>
          <w:szCs w:val="24"/>
          <w:shd w:val="clear" w:color="auto" w:fill="FFFFFF"/>
        </w:rPr>
        <w:t>nor</w:t>
      </w:r>
      <w:proofErr w:type="gramEnd"/>
      <w:r w:rsidRPr="001856A0">
        <w:rPr>
          <w:rFonts w:cs="Arial"/>
          <w:color w:val="000000" w:themeColor="text1"/>
          <w:sz w:val="24"/>
          <w:szCs w:val="24"/>
          <w:shd w:val="clear" w:color="auto" w:fill="FFFFFF"/>
        </w:rPr>
        <w:t xml:space="preserve"> community benefit societies. No existing Societies have applied advice from the Social Enterprise Hubs towards community shares. </w:t>
      </w:r>
    </w:p>
    <w:p w:rsidR="00745554" w:rsidRPr="00551CC9" w:rsidRDefault="00745554" w:rsidP="00745554">
      <w:pPr>
        <w:rPr>
          <w:rFonts w:eastAsia="Times New Roman" w:cs="Courier New"/>
          <w:i/>
          <w:color w:val="000000" w:themeColor="text1"/>
          <w:sz w:val="24"/>
          <w:szCs w:val="24"/>
          <w:lang w:eastAsia="en-GB"/>
        </w:rPr>
      </w:pPr>
      <w:r w:rsidRPr="00551CC9">
        <w:rPr>
          <w:rFonts w:eastAsia="Times New Roman" w:cs="Courier New"/>
          <w:i/>
          <w:color w:val="000000" w:themeColor="text1"/>
          <w:sz w:val="24"/>
          <w:szCs w:val="24"/>
          <w:lang w:eastAsia="en-GB"/>
        </w:rPr>
        <w:t xml:space="preserve">It is recommended that the Lottery and government in Northern Ireland learns from best practice in Britain regarding community enterprise and investment readiness. </w:t>
      </w:r>
    </w:p>
    <w:p w:rsidR="00745554" w:rsidRPr="00551CC9" w:rsidRDefault="00745554" w:rsidP="00745554">
      <w:pPr>
        <w:rPr>
          <w:rFonts w:eastAsia="Times New Roman" w:cs="Courier New"/>
          <w:i/>
          <w:color w:val="000000" w:themeColor="text1"/>
          <w:sz w:val="24"/>
          <w:szCs w:val="24"/>
          <w:lang w:eastAsia="en-GB"/>
        </w:rPr>
      </w:pPr>
      <w:r w:rsidRPr="00551CC9">
        <w:rPr>
          <w:rFonts w:eastAsia="Times New Roman" w:cs="Courier New"/>
          <w:i/>
          <w:color w:val="000000" w:themeColor="text1"/>
          <w:sz w:val="24"/>
          <w:szCs w:val="24"/>
          <w:lang w:eastAsia="en-GB"/>
        </w:rPr>
        <w:t xml:space="preserve">Pro-rata funding would be £964,000 per year for ten years for a programme with a significant element of community shares. </w:t>
      </w:r>
    </w:p>
    <w:p w:rsidR="001856A0" w:rsidRPr="00745554" w:rsidRDefault="00745554">
      <w:pPr>
        <w:rPr>
          <w:rFonts w:eastAsia="Times New Roman" w:cs="Courier New"/>
          <w:i/>
          <w:color w:val="000000" w:themeColor="text1"/>
          <w:sz w:val="24"/>
          <w:szCs w:val="24"/>
          <w:lang w:eastAsia="en-GB"/>
        </w:rPr>
      </w:pPr>
      <w:r w:rsidRPr="00551CC9">
        <w:rPr>
          <w:rFonts w:eastAsia="Times New Roman" w:cs="Courier New"/>
          <w:i/>
          <w:color w:val="000000" w:themeColor="text1"/>
          <w:sz w:val="24"/>
          <w:szCs w:val="24"/>
          <w:lang w:eastAsia="en-GB"/>
        </w:rPr>
        <w:t>Such a level playing field may be enough to overcome dozens of unique factors for community shares in Northern Ireland</w:t>
      </w:r>
      <w:r>
        <w:rPr>
          <w:rFonts w:eastAsia="Times New Roman" w:cs="Courier New"/>
          <w:i/>
          <w:color w:val="000000" w:themeColor="text1"/>
          <w:sz w:val="24"/>
          <w:szCs w:val="24"/>
          <w:lang w:eastAsia="en-GB"/>
        </w:rPr>
        <w:t>.</w:t>
      </w:r>
    </w:p>
    <w:p w:rsidR="00F83B86" w:rsidRPr="00C90CDB" w:rsidRDefault="00F83B86" w:rsidP="00C90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8"/>
          <w:szCs w:val="24"/>
          <w:lang w:eastAsia="en-GB"/>
        </w:rPr>
      </w:pPr>
    </w:p>
    <w:p w:rsidR="00EB2F9D" w:rsidRDefault="00EB2F9D">
      <w:pPr>
        <w:rPr>
          <w:rFonts w:eastAsia="Times New Roman" w:cs="Courier New"/>
          <w:b/>
          <w:color w:val="000000" w:themeColor="text1"/>
          <w:sz w:val="32"/>
          <w:szCs w:val="24"/>
          <w:lang w:eastAsia="en-GB"/>
        </w:rPr>
      </w:pPr>
      <w:r>
        <w:rPr>
          <w:rFonts w:eastAsia="Times New Roman" w:cs="Courier New"/>
          <w:b/>
          <w:color w:val="000000" w:themeColor="text1"/>
          <w:sz w:val="32"/>
          <w:szCs w:val="24"/>
          <w:lang w:eastAsia="en-GB"/>
        </w:rPr>
        <w:br w:type="page"/>
      </w:r>
    </w:p>
    <w:p w:rsidR="003707F1" w:rsidRPr="000645AD" w:rsidRDefault="006F4277" w:rsidP="006F427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32"/>
          <w:szCs w:val="24"/>
          <w:lang w:eastAsia="en-GB"/>
        </w:rPr>
      </w:pPr>
      <w:r w:rsidRPr="000645AD">
        <w:rPr>
          <w:rFonts w:eastAsia="Times New Roman" w:cs="Courier New"/>
          <w:b/>
          <w:color w:val="000000" w:themeColor="text1"/>
          <w:sz w:val="32"/>
          <w:szCs w:val="24"/>
          <w:lang w:eastAsia="en-GB"/>
        </w:rPr>
        <w:lastRenderedPageBreak/>
        <w:t>Growth and Distribution of Community Shares</w:t>
      </w:r>
    </w:p>
    <w:p w:rsidR="003707F1" w:rsidRPr="003707F1" w:rsidRDefault="003707F1" w:rsidP="006F42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4"/>
          <w:szCs w:val="24"/>
          <w:lang w:eastAsia="en-GB"/>
        </w:rPr>
      </w:pPr>
    </w:p>
    <w:p w:rsidR="00CD22F3" w:rsidRDefault="00450637" w:rsidP="0087255F">
      <w:pPr>
        <w:pStyle w:val="comsahresbodytext"/>
        <w:spacing w:line="240" w:lineRule="auto"/>
        <w:jc w:val="both"/>
        <w:rPr>
          <w:rFonts w:asciiTheme="minorHAnsi" w:eastAsia="Times New Roman" w:hAnsiTheme="minorHAnsi" w:cs="Courier New"/>
          <w:color w:val="000000" w:themeColor="text1"/>
          <w:sz w:val="24"/>
          <w:szCs w:val="24"/>
        </w:rPr>
      </w:pPr>
      <w:r>
        <w:rPr>
          <w:rFonts w:asciiTheme="minorHAnsi" w:eastAsia="Times New Roman" w:hAnsiTheme="minorHAnsi" w:cs="Courier New"/>
          <w:color w:val="000000" w:themeColor="text1"/>
          <w:sz w:val="24"/>
          <w:szCs w:val="24"/>
        </w:rPr>
        <w:t>Across the UK, c</w:t>
      </w:r>
      <w:r w:rsidR="00DA0CB5">
        <w:rPr>
          <w:rFonts w:asciiTheme="minorHAnsi" w:eastAsia="Times New Roman" w:hAnsiTheme="minorHAnsi" w:cs="Courier New"/>
          <w:color w:val="000000" w:themeColor="text1"/>
          <w:sz w:val="24"/>
          <w:szCs w:val="24"/>
        </w:rPr>
        <w:t xml:space="preserve">ommunity shares </w:t>
      </w:r>
      <w:r w:rsidR="003C5BE6">
        <w:rPr>
          <w:rFonts w:asciiTheme="minorHAnsi" w:eastAsia="Times New Roman" w:hAnsiTheme="minorHAnsi" w:cs="Courier New"/>
          <w:color w:val="000000" w:themeColor="text1"/>
          <w:sz w:val="24"/>
          <w:szCs w:val="24"/>
        </w:rPr>
        <w:t>are</w:t>
      </w:r>
      <w:r w:rsidR="00DA0CB5">
        <w:rPr>
          <w:rFonts w:asciiTheme="minorHAnsi" w:eastAsia="Times New Roman" w:hAnsiTheme="minorHAnsi" w:cs="Courier New"/>
          <w:color w:val="000000" w:themeColor="text1"/>
          <w:sz w:val="24"/>
          <w:szCs w:val="24"/>
        </w:rPr>
        <w:t xml:space="preserve"> an innovativ</w:t>
      </w:r>
      <w:r w:rsidR="003C5BE6">
        <w:rPr>
          <w:rFonts w:asciiTheme="minorHAnsi" w:eastAsia="Times New Roman" w:hAnsiTheme="minorHAnsi" w:cs="Courier New"/>
          <w:color w:val="000000" w:themeColor="text1"/>
          <w:sz w:val="24"/>
          <w:szCs w:val="24"/>
        </w:rPr>
        <w:t>e and increasingly valuable way to start, expand and run</w:t>
      </w:r>
      <w:r w:rsidR="00DA0CB5">
        <w:rPr>
          <w:rFonts w:asciiTheme="minorHAnsi" w:eastAsia="Times New Roman" w:hAnsiTheme="minorHAnsi" w:cs="Courier New"/>
          <w:color w:val="000000" w:themeColor="text1"/>
          <w:sz w:val="24"/>
          <w:szCs w:val="24"/>
        </w:rPr>
        <w:t xml:space="preserve"> community owned business</w:t>
      </w:r>
      <w:r w:rsidR="003C5BE6">
        <w:rPr>
          <w:rFonts w:asciiTheme="minorHAnsi" w:eastAsia="Times New Roman" w:hAnsiTheme="minorHAnsi" w:cs="Courier New"/>
          <w:color w:val="000000" w:themeColor="text1"/>
          <w:sz w:val="24"/>
          <w:szCs w:val="24"/>
        </w:rPr>
        <w:t>es</w:t>
      </w:r>
      <w:r w:rsidR="00856DE6">
        <w:rPr>
          <w:rFonts w:asciiTheme="minorHAnsi" w:eastAsia="Times New Roman" w:hAnsiTheme="minorHAnsi" w:cs="Courier New"/>
          <w:color w:val="000000" w:themeColor="text1"/>
          <w:sz w:val="24"/>
          <w:szCs w:val="24"/>
        </w:rPr>
        <w:t xml:space="preserve"> – such as shops, sports clubs, </w:t>
      </w:r>
      <w:r w:rsidR="00C90CDB">
        <w:rPr>
          <w:rFonts w:asciiTheme="minorHAnsi" w:eastAsia="Times New Roman" w:hAnsiTheme="minorHAnsi" w:cs="Courier New"/>
          <w:color w:val="000000" w:themeColor="text1"/>
          <w:sz w:val="24"/>
          <w:szCs w:val="24"/>
        </w:rPr>
        <w:t xml:space="preserve">renewable energy, </w:t>
      </w:r>
      <w:r w:rsidR="00856DE6">
        <w:rPr>
          <w:rFonts w:asciiTheme="minorHAnsi" w:eastAsia="Times New Roman" w:hAnsiTheme="minorHAnsi" w:cs="Courier New"/>
          <w:color w:val="000000" w:themeColor="text1"/>
          <w:sz w:val="24"/>
          <w:szCs w:val="24"/>
        </w:rPr>
        <w:t>community assets and services,</w:t>
      </w:r>
      <w:r w:rsidR="00C90CDB">
        <w:rPr>
          <w:rFonts w:asciiTheme="minorHAnsi" w:eastAsia="Times New Roman" w:hAnsiTheme="minorHAnsi" w:cs="Courier New"/>
          <w:color w:val="000000" w:themeColor="text1"/>
          <w:sz w:val="24"/>
          <w:szCs w:val="24"/>
        </w:rPr>
        <w:t xml:space="preserve"> as well as innovations like green burials.</w:t>
      </w:r>
      <w:r w:rsidR="00521B5A">
        <w:rPr>
          <w:rFonts w:asciiTheme="minorHAnsi" w:eastAsia="Times New Roman" w:hAnsiTheme="minorHAnsi" w:cs="Courier New"/>
          <w:color w:val="000000" w:themeColor="text1"/>
          <w:sz w:val="24"/>
          <w:szCs w:val="24"/>
        </w:rPr>
        <w:t xml:space="preserve"> Their purpose is community benefit – rather than private profit.</w:t>
      </w:r>
      <w:r w:rsidR="00745554" w:rsidRPr="00745554">
        <w:rPr>
          <w:rFonts w:asciiTheme="minorHAnsi" w:hAnsiTheme="minorHAnsi"/>
          <w:noProof/>
          <w:color w:val="000000" w:themeColor="text1"/>
          <w:sz w:val="24"/>
          <w:szCs w:val="24"/>
        </w:rPr>
        <w:t xml:space="preserve"> </w:t>
      </w:r>
    </w:p>
    <w:p w:rsidR="00731EC4" w:rsidRDefault="00731EC4" w:rsidP="00731EC4">
      <w:pPr>
        <w:pStyle w:val="comsahresbodytext"/>
        <w:spacing w:line="240" w:lineRule="auto"/>
        <w:jc w:val="both"/>
        <w:rPr>
          <w:rFonts w:asciiTheme="minorHAnsi" w:eastAsia="Times New Roman" w:hAnsiTheme="minorHAnsi" w:cs="Courier New"/>
          <w:color w:val="000000" w:themeColor="text1"/>
          <w:sz w:val="24"/>
          <w:szCs w:val="24"/>
        </w:rPr>
      </w:pPr>
      <w:r>
        <w:rPr>
          <w:rFonts w:asciiTheme="minorHAnsi" w:eastAsia="Times New Roman" w:hAnsiTheme="minorHAnsi" w:cs="Courier New"/>
          <w:noProof/>
          <w:color w:val="000000" w:themeColor="text1"/>
          <w:sz w:val="24"/>
          <w:szCs w:val="24"/>
        </w:rPr>
        <w:drawing>
          <wp:anchor distT="0" distB="0" distL="114300" distR="114300" simplePos="0" relativeHeight="251663360" behindDoc="0" locked="0" layoutInCell="1" allowOverlap="1">
            <wp:simplePos x="0" y="0"/>
            <wp:positionH relativeFrom="column">
              <wp:posOffset>-52705</wp:posOffset>
            </wp:positionH>
            <wp:positionV relativeFrom="paragraph">
              <wp:posOffset>12700</wp:posOffset>
            </wp:positionV>
            <wp:extent cx="5892800" cy="3395980"/>
            <wp:effectExtent l="19050" t="0" r="0" b="0"/>
            <wp:wrapSquare wrapText="bothSides"/>
            <wp:docPr id="10" name="Picture 2" descr="C:\Users\Arthur\Downloads\IMG_0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hur\Downloads\IMG_0677.PNG"/>
                    <pic:cNvPicPr>
                      <a:picLocks noChangeAspect="1" noChangeArrowheads="1"/>
                    </pic:cNvPicPr>
                  </pic:nvPicPr>
                  <pic:blipFill>
                    <a:blip r:embed="rId11" cstate="print"/>
                    <a:srcRect l="7199" t="12462" r="12184" b="25595"/>
                    <a:stretch>
                      <a:fillRect/>
                    </a:stretch>
                  </pic:blipFill>
                  <pic:spPr bwMode="auto">
                    <a:xfrm>
                      <a:off x="0" y="0"/>
                      <a:ext cx="5892800" cy="3395980"/>
                    </a:xfrm>
                    <a:prstGeom prst="rect">
                      <a:avLst/>
                    </a:prstGeom>
                    <a:noFill/>
                    <a:ln w="9525">
                      <a:noFill/>
                      <a:miter lim="800000"/>
                      <a:headEnd/>
                      <a:tailEnd/>
                    </a:ln>
                  </pic:spPr>
                </pic:pic>
              </a:graphicData>
            </a:graphic>
          </wp:anchor>
        </w:drawing>
      </w:r>
    </w:p>
    <w:p w:rsidR="00207A7D" w:rsidRDefault="00450637" w:rsidP="00731EC4">
      <w:pPr>
        <w:pStyle w:val="comsahresbodytext"/>
        <w:spacing w:line="240" w:lineRule="auto"/>
        <w:jc w:val="both"/>
        <w:rPr>
          <w:rFonts w:asciiTheme="minorHAnsi" w:hAnsiTheme="minorHAnsi"/>
          <w:color w:val="000000" w:themeColor="text1"/>
          <w:sz w:val="24"/>
          <w:szCs w:val="24"/>
        </w:rPr>
      </w:pPr>
      <w:r>
        <w:rPr>
          <w:rFonts w:asciiTheme="minorHAnsi" w:eastAsia="Times New Roman" w:hAnsiTheme="minorHAnsi" w:cs="Courier New"/>
          <w:color w:val="000000" w:themeColor="text1"/>
          <w:sz w:val="24"/>
          <w:szCs w:val="24"/>
        </w:rPr>
        <w:t>F</w:t>
      </w:r>
      <w:r w:rsidR="00DA0CB5">
        <w:rPr>
          <w:rFonts w:asciiTheme="minorHAnsi" w:eastAsia="Times New Roman" w:hAnsiTheme="minorHAnsi" w:cs="Courier New"/>
          <w:color w:val="000000" w:themeColor="text1"/>
          <w:sz w:val="24"/>
          <w:szCs w:val="24"/>
        </w:rPr>
        <w:t>rom 2009 to mid 2015, there have been over 246 community share offers</w:t>
      </w:r>
      <w:r>
        <w:rPr>
          <w:rFonts w:asciiTheme="minorHAnsi" w:eastAsia="Times New Roman" w:hAnsiTheme="minorHAnsi" w:cs="Courier New"/>
          <w:color w:val="000000" w:themeColor="text1"/>
          <w:sz w:val="24"/>
          <w:szCs w:val="24"/>
        </w:rPr>
        <w:t xml:space="preserve"> in the UK</w:t>
      </w:r>
      <w:r w:rsidR="00DA0CB5">
        <w:rPr>
          <w:rFonts w:asciiTheme="minorHAnsi" w:eastAsia="Times New Roman" w:hAnsiTheme="minorHAnsi" w:cs="Courier New"/>
          <w:color w:val="000000" w:themeColor="text1"/>
          <w:sz w:val="24"/>
          <w:szCs w:val="24"/>
        </w:rPr>
        <w:t>. These offers raised at least £60 million from 60,000 members (</w:t>
      </w:r>
      <w:r w:rsidR="00DA0CB5" w:rsidRPr="00DA0CB5">
        <w:rPr>
          <w:rFonts w:asciiTheme="minorHAnsi" w:eastAsia="Times New Roman" w:hAnsiTheme="minorHAnsi" w:cs="Courier New"/>
          <w:i/>
          <w:color w:val="000000" w:themeColor="text1"/>
          <w:sz w:val="24"/>
          <w:szCs w:val="24"/>
        </w:rPr>
        <w:t xml:space="preserve">Inside </w:t>
      </w:r>
      <w:proofErr w:type="gramStart"/>
      <w:r w:rsidR="00DA0CB5" w:rsidRPr="00DA0CB5">
        <w:rPr>
          <w:rFonts w:asciiTheme="minorHAnsi" w:eastAsia="Times New Roman" w:hAnsiTheme="minorHAnsi" w:cs="Courier New"/>
          <w:i/>
          <w:color w:val="000000" w:themeColor="text1"/>
          <w:sz w:val="24"/>
          <w:szCs w:val="24"/>
        </w:rPr>
        <w:t>The</w:t>
      </w:r>
      <w:proofErr w:type="gramEnd"/>
      <w:r w:rsidR="00DA0CB5" w:rsidRPr="00DA0CB5">
        <w:rPr>
          <w:rFonts w:asciiTheme="minorHAnsi" w:eastAsia="Times New Roman" w:hAnsiTheme="minorHAnsi" w:cs="Courier New"/>
          <w:i/>
          <w:color w:val="000000" w:themeColor="text1"/>
          <w:sz w:val="24"/>
          <w:szCs w:val="24"/>
        </w:rPr>
        <w:t xml:space="preserve"> Market Report</w:t>
      </w:r>
      <w:r w:rsidR="00DA0CB5">
        <w:rPr>
          <w:rFonts w:asciiTheme="minorHAnsi" w:eastAsia="Times New Roman" w:hAnsiTheme="minorHAnsi" w:cs="Courier New"/>
          <w:color w:val="000000" w:themeColor="text1"/>
          <w:sz w:val="24"/>
          <w:szCs w:val="24"/>
        </w:rPr>
        <w:t>, Co-operatives UK</w:t>
      </w:r>
      <w:r w:rsidR="00DE42F8">
        <w:rPr>
          <w:rStyle w:val="FootnoteReference"/>
          <w:rFonts w:asciiTheme="minorHAnsi" w:hAnsiTheme="minorHAnsi"/>
          <w:color w:val="000000" w:themeColor="text1"/>
          <w:sz w:val="24"/>
          <w:szCs w:val="24"/>
        </w:rPr>
        <w:footnoteReference w:id="6"/>
      </w:r>
      <w:r w:rsidR="00DA0CB5">
        <w:rPr>
          <w:rFonts w:asciiTheme="minorHAnsi" w:hAnsiTheme="minorHAnsi"/>
          <w:color w:val="000000" w:themeColor="text1"/>
          <w:sz w:val="24"/>
          <w:szCs w:val="24"/>
        </w:rPr>
        <w:t>).</w:t>
      </w:r>
      <w:r w:rsidR="00DE42F8">
        <w:rPr>
          <w:rFonts w:asciiTheme="minorHAnsi" w:hAnsiTheme="minorHAnsi"/>
          <w:color w:val="000000" w:themeColor="text1"/>
          <w:sz w:val="24"/>
          <w:szCs w:val="24"/>
        </w:rPr>
        <w:t xml:space="preserve"> M</w:t>
      </w:r>
      <w:r w:rsidR="00630F43" w:rsidRPr="00630F43">
        <w:rPr>
          <w:rFonts w:asciiTheme="minorHAnsi" w:hAnsiTheme="minorHAnsi"/>
          <w:color w:val="000000" w:themeColor="text1"/>
          <w:sz w:val="24"/>
          <w:szCs w:val="24"/>
        </w:rPr>
        <w:t xml:space="preserve">ost </w:t>
      </w:r>
      <w:r w:rsidR="00DE42F8">
        <w:rPr>
          <w:rFonts w:asciiTheme="minorHAnsi" w:hAnsiTheme="minorHAnsi"/>
          <w:color w:val="000000" w:themeColor="text1"/>
          <w:sz w:val="24"/>
          <w:szCs w:val="24"/>
        </w:rPr>
        <w:t>members</w:t>
      </w:r>
      <w:r w:rsidR="00630F43" w:rsidRPr="00630F43">
        <w:rPr>
          <w:rFonts w:asciiTheme="minorHAnsi" w:hAnsiTheme="minorHAnsi"/>
          <w:color w:val="000000" w:themeColor="text1"/>
          <w:sz w:val="24"/>
          <w:szCs w:val="24"/>
        </w:rPr>
        <w:t xml:space="preserve"> </w:t>
      </w:r>
      <w:r w:rsidR="00630F43">
        <w:rPr>
          <w:rFonts w:asciiTheme="minorHAnsi" w:hAnsiTheme="minorHAnsi"/>
          <w:color w:val="000000" w:themeColor="text1"/>
          <w:sz w:val="24"/>
          <w:szCs w:val="24"/>
        </w:rPr>
        <w:t>had not bought shares in anything before</w:t>
      </w:r>
      <w:r w:rsidR="00DE42F8">
        <w:rPr>
          <w:rStyle w:val="FootnoteReference"/>
          <w:rFonts w:asciiTheme="minorHAnsi" w:hAnsiTheme="minorHAnsi"/>
          <w:color w:val="000000" w:themeColor="text1"/>
          <w:sz w:val="24"/>
          <w:szCs w:val="24"/>
        </w:rPr>
        <w:footnoteReference w:id="7"/>
      </w:r>
      <w:r w:rsidR="00630F43">
        <w:rPr>
          <w:rFonts w:asciiTheme="minorHAnsi" w:hAnsiTheme="minorHAnsi"/>
          <w:color w:val="000000" w:themeColor="text1"/>
          <w:sz w:val="24"/>
          <w:szCs w:val="24"/>
        </w:rPr>
        <w:t>.</w:t>
      </w:r>
      <w:r w:rsidR="00DA0CB5">
        <w:rPr>
          <w:rFonts w:asciiTheme="minorHAnsi" w:hAnsiTheme="minorHAnsi"/>
          <w:color w:val="000000" w:themeColor="text1"/>
          <w:sz w:val="24"/>
          <w:szCs w:val="24"/>
        </w:rPr>
        <w:t xml:space="preserve"> </w:t>
      </w:r>
    </w:p>
    <w:p w:rsidR="00004BB3" w:rsidRDefault="00731EC4" w:rsidP="00004BB3">
      <w:pPr>
        <w:pStyle w:val="comsahresbodytext"/>
        <w:spacing w:line="240" w:lineRule="auto"/>
        <w:jc w:val="both"/>
        <w:rPr>
          <w:rFonts w:asciiTheme="minorHAnsi" w:eastAsia="Times New Roman" w:hAnsiTheme="minorHAnsi" w:cs="Courier New"/>
          <w:color w:val="000000" w:themeColor="text1"/>
          <w:sz w:val="24"/>
          <w:szCs w:val="24"/>
        </w:rPr>
      </w:pPr>
      <w:r>
        <w:rPr>
          <w:rFonts w:asciiTheme="minorHAnsi" w:hAnsiTheme="minorHAnsi"/>
          <w:color w:val="000000" w:themeColor="text1"/>
          <w:sz w:val="24"/>
          <w:szCs w:val="24"/>
        </w:rPr>
        <w:t>Many organisations use</w:t>
      </w:r>
      <w:r w:rsidR="00207A7D">
        <w:rPr>
          <w:rFonts w:asciiTheme="minorHAnsi" w:hAnsiTheme="minorHAnsi"/>
          <w:color w:val="000000" w:themeColor="text1"/>
          <w:sz w:val="24"/>
          <w:szCs w:val="24"/>
        </w:rPr>
        <w:t xml:space="preserve"> community shares </w:t>
      </w:r>
      <w:r>
        <w:rPr>
          <w:rFonts w:asciiTheme="minorHAnsi" w:hAnsiTheme="minorHAnsi"/>
          <w:color w:val="000000" w:themeColor="text1"/>
          <w:sz w:val="24"/>
          <w:szCs w:val="24"/>
        </w:rPr>
        <w:t xml:space="preserve">to leverage </w:t>
      </w:r>
      <w:r w:rsidR="00207A7D">
        <w:rPr>
          <w:rFonts w:asciiTheme="minorHAnsi" w:hAnsiTheme="minorHAnsi"/>
          <w:color w:val="000000" w:themeColor="text1"/>
          <w:sz w:val="24"/>
          <w:szCs w:val="24"/>
        </w:rPr>
        <w:t>grants and loans, but some do not. C</w:t>
      </w:r>
      <w:r w:rsidR="00207A7D" w:rsidRPr="000610D2">
        <w:rPr>
          <w:rFonts w:asciiTheme="minorHAnsi" w:eastAsia="Times New Roman" w:hAnsiTheme="minorHAnsi" w:cs="Courier New"/>
          <w:color w:val="000000" w:themeColor="text1"/>
          <w:sz w:val="24"/>
          <w:szCs w:val="24"/>
        </w:rPr>
        <w:t xml:space="preserve">ommunity </w:t>
      </w:r>
      <w:r w:rsidR="00207A7D">
        <w:rPr>
          <w:rFonts w:asciiTheme="minorHAnsi" w:eastAsia="Times New Roman" w:hAnsiTheme="minorHAnsi" w:cs="Courier New"/>
          <w:color w:val="000000" w:themeColor="text1"/>
          <w:sz w:val="24"/>
          <w:szCs w:val="24"/>
        </w:rPr>
        <w:t>shares have</w:t>
      </w:r>
      <w:r w:rsidR="00F83B86">
        <w:rPr>
          <w:rFonts w:asciiTheme="minorHAnsi" w:eastAsia="Times New Roman" w:hAnsiTheme="minorHAnsi" w:cs="Courier New"/>
          <w:color w:val="000000" w:themeColor="text1"/>
          <w:sz w:val="24"/>
          <w:szCs w:val="24"/>
        </w:rPr>
        <w:t xml:space="preserve"> unique</w:t>
      </w:r>
      <w:r w:rsidR="00207A7D">
        <w:rPr>
          <w:rFonts w:asciiTheme="minorHAnsi" w:eastAsia="Times New Roman" w:hAnsiTheme="minorHAnsi" w:cs="Courier New"/>
          <w:color w:val="000000" w:themeColor="text1"/>
          <w:sz w:val="24"/>
          <w:szCs w:val="24"/>
        </w:rPr>
        <w:t xml:space="preserve"> advantages </w:t>
      </w:r>
      <w:r w:rsidR="00004BB3">
        <w:rPr>
          <w:rFonts w:asciiTheme="minorHAnsi" w:eastAsia="Times New Roman" w:hAnsiTheme="minorHAnsi" w:cs="Courier New"/>
          <w:color w:val="000000" w:themeColor="text1"/>
          <w:sz w:val="24"/>
          <w:szCs w:val="24"/>
        </w:rPr>
        <w:t>over loans.</w:t>
      </w:r>
    </w:p>
    <w:p w:rsidR="00F06830" w:rsidRPr="00F06830" w:rsidRDefault="00004BB3" w:rsidP="00F06830">
      <w:pPr>
        <w:pStyle w:val="comsahresbodytext"/>
        <w:numPr>
          <w:ilvl w:val="0"/>
          <w:numId w:val="23"/>
        </w:numPr>
        <w:spacing w:line="240" w:lineRule="auto"/>
        <w:jc w:val="both"/>
        <w:rPr>
          <w:rFonts w:asciiTheme="minorHAnsi" w:eastAsia="Times New Roman" w:hAnsiTheme="minorHAnsi" w:cs="Courier New"/>
          <w:color w:val="000000" w:themeColor="text1"/>
          <w:sz w:val="24"/>
          <w:szCs w:val="24"/>
        </w:rPr>
      </w:pPr>
      <w:r>
        <w:rPr>
          <w:rFonts w:asciiTheme="minorHAnsi" w:eastAsia="Times New Roman" w:hAnsiTheme="minorHAnsi" w:cs="Courier New"/>
          <w:color w:val="000000" w:themeColor="text1"/>
          <w:sz w:val="24"/>
          <w:szCs w:val="24"/>
        </w:rPr>
        <w:t xml:space="preserve">Providers of community shares invest for at least three years and usually much longer, for little or no interest. Providers of loans require </w:t>
      </w:r>
      <w:r w:rsidR="00F06830">
        <w:rPr>
          <w:rFonts w:asciiTheme="minorHAnsi" w:eastAsia="Times New Roman" w:hAnsiTheme="minorHAnsi" w:cs="Courier New"/>
          <w:color w:val="000000" w:themeColor="text1"/>
          <w:sz w:val="24"/>
          <w:szCs w:val="24"/>
        </w:rPr>
        <w:t>regular</w:t>
      </w:r>
      <w:r>
        <w:rPr>
          <w:rFonts w:asciiTheme="minorHAnsi" w:eastAsia="Times New Roman" w:hAnsiTheme="minorHAnsi" w:cs="Courier New"/>
          <w:color w:val="000000" w:themeColor="text1"/>
          <w:sz w:val="24"/>
          <w:szCs w:val="24"/>
        </w:rPr>
        <w:t xml:space="preserve"> and </w:t>
      </w:r>
      <w:r w:rsidRPr="00F06830">
        <w:rPr>
          <w:rFonts w:asciiTheme="minorHAnsi" w:eastAsia="Times New Roman" w:hAnsiTheme="minorHAnsi" w:cs="Courier New"/>
          <w:color w:val="000000" w:themeColor="text1"/>
          <w:sz w:val="24"/>
          <w:szCs w:val="24"/>
        </w:rPr>
        <w:t>complete repayment, plus market rates of interest.</w:t>
      </w:r>
      <w:r w:rsidR="00F06830" w:rsidRPr="00F06830">
        <w:rPr>
          <w:rFonts w:asciiTheme="minorHAnsi" w:eastAsia="Times New Roman" w:hAnsiTheme="minorHAnsi" w:cs="Courier New"/>
          <w:color w:val="000000" w:themeColor="text1"/>
          <w:sz w:val="24"/>
          <w:szCs w:val="24"/>
        </w:rPr>
        <w:t xml:space="preserve"> </w:t>
      </w:r>
    </w:p>
    <w:p w:rsidR="00F06830" w:rsidRPr="00745554" w:rsidRDefault="00F06830" w:rsidP="00F06830">
      <w:pPr>
        <w:pStyle w:val="comsahresbodytext"/>
        <w:numPr>
          <w:ilvl w:val="0"/>
          <w:numId w:val="23"/>
        </w:numPr>
        <w:spacing w:line="240" w:lineRule="auto"/>
        <w:jc w:val="both"/>
        <w:rPr>
          <w:rFonts w:asciiTheme="minorHAnsi" w:eastAsia="Times New Roman" w:hAnsiTheme="minorHAnsi" w:cs="Courier New"/>
          <w:color w:val="000000" w:themeColor="text1"/>
          <w:sz w:val="24"/>
          <w:szCs w:val="24"/>
        </w:rPr>
      </w:pPr>
      <w:r w:rsidRPr="00F06830">
        <w:rPr>
          <w:rFonts w:asciiTheme="minorHAnsi" w:hAnsiTheme="minorHAnsi"/>
          <w:color w:val="000000" w:themeColor="text1"/>
          <w:sz w:val="24"/>
          <w:szCs w:val="24"/>
        </w:rPr>
        <w:t>The UK government matches most purchases of community shares, bringing fresh inco</w:t>
      </w:r>
      <w:r w:rsidR="00FE7885">
        <w:rPr>
          <w:rFonts w:asciiTheme="minorHAnsi" w:hAnsiTheme="minorHAnsi"/>
          <w:color w:val="000000" w:themeColor="text1"/>
          <w:sz w:val="24"/>
          <w:szCs w:val="24"/>
        </w:rPr>
        <w:t xml:space="preserve">me to communities. HMRC’s </w:t>
      </w:r>
      <w:r w:rsidRPr="00F06830">
        <w:rPr>
          <w:rFonts w:asciiTheme="minorHAnsi" w:hAnsiTheme="minorHAnsi"/>
          <w:color w:val="000000" w:themeColor="text1"/>
          <w:sz w:val="24"/>
          <w:szCs w:val="24"/>
        </w:rPr>
        <w:t xml:space="preserve">Enterprise Investment Scheme </w:t>
      </w:r>
      <w:r w:rsidR="00FE7885">
        <w:rPr>
          <w:rFonts w:asciiTheme="minorHAnsi" w:hAnsiTheme="minorHAnsi"/>
          <w:color w:val="000000" w:themeColor="text1"/>
          <w:sz w:val="24"/>
          <w:szCs w:val="24"/>
        </w:rPr>
        <w:t xml:space="preserve">(EIS) and Seed EIS </w:t>
      </w:r>
      <w:r w:rsidRPr="00F06830">
        <w:rPr>
          <w:rFonts w:asciiTheme="minorHAnsi" w:hAnsiTheme="minorHAnsi"/>
          <w:color w:val="000000" w:themeColor="text1"/>
          <w:sz w:val="24"/>
          <w:szCs w:val="24"/>
        </w:rPr>
        <w:t xml:space="preserve">refunds </w:t>
      </w:r>
      <w:r w:rsidR="00FE7885">
        <w:rPr>
          <w:rFonts w:asciiTheme="minorHAnsi" w:hAnsiTheme="minorHAnsi"/>
          <w:color w:val="000000" w:themeColor="text1"/>
          <w:sz w:val="24"/>
          <w:szCs w:val="24"/>
        </w:rPr>
        <w:t>30% or 5</w:t>
      </w:r>
      <w:r w:rsidRPr="00F06830">
        <w:rPr>
          <w:rFonts w:asciiTheme="minorHAnsi" w:hAnsiTheme="minorHAnsi"/>
          <w:color w:val="000000" w:themeColor="text1"/>
          <w:sz w:val="24"/>
          <w:szCs w:val="24"/>
        </w:rPr>
        <w:t>0% individual investment respectively</w:t>
      </w:r>
      <w:r w:rsidR="00FE7885">
        <w:rPr>
          <w:rStyle w:val="FootnoteReference"/>
          <w:rFonts w:asciiTheme="minorHAnsi" w:hAnsiTheme="minorHAnsi"/>
          <w:color w:val="000000" w:themeColor="text1"/>
          <w:sz w:val="24"/>
          <w:szCs w:val="24"/>
        </w:rPr>
        <w:footnoteReference w:id="8"/>
      </w:r>
      <w:r w:rsidRPr="00F06830">
        <w:rPr>
          <w:rFonts w:asciiTheme="minorHAnsi" w:hAnsiTheme="minorHAnsi"/>
          <w:color w:val="000000" w:themeColor="text1"/>
          <w:sz w:val="24"/>
          <w:szCs w:val="24"/>
        </w:rPr>
        <w:t xml:space="preserve">. </w:t>
      </w:r>
      <w:r>
        <w:rPr>
          <w:rFonts w:asciiTheme="minorHAnsi" w:hAnsiTheme="minorHAnsi"/>
          <w:color w:val="000000" w:themeColor="text1"/>
          <w:sz w:val="24"/>
          <w:szCs w:val="24"/>
        </w:rPr>
        <w:t>New</w:t>
      </w:r>
      <w:r w:rsidRPr="00F06830">
        <w:rPr>
          <w:rFonts w:asciiTheme="minorHAnsi" w:hAnsiTheme="minorHAnsi"/>
          <w:color w:val="000000" w:themeColor="text1"/>
          <w:sz w:val="24"/>
          <w:szCs w:val="24"/>
        </w:rPr>
        <w:t xml:space="preserve"> Social Investment Tax Relief will also refund 30% to individual investors.</w:t>
      </w:r>
    </w:p>
    <w:p w:rsidR="00207A7D" w:rsidRPr="00731EC4" w:rsidRDefault="00745554" w:rsidP="0087255F">
      <w:pPr>
        <w:pStyle w:val="comsahresbodytext"/>
        <w:numPr>
          <w:ilvl w:val="0"/>
          <w:numId w:val="23"/>
        </w:numPr>
        <w:spacing w:line="240" w:lineRule="auto"/>
        <w:jc w:val="both"/>
        <w:rPr>
          <w:rFonts w:asciiTheme="minorHAnsi" w:eastAsia="Times New Roman" w:hAnsiTheme="minorHAnsi" w:cs="Courier New"/>
          <w:color w:val="000000" w:themeColor="text1"/>
          <w:sz w:val="24"/>
          <w:szCs w:val="24"/>
        </w:rPr>
      </w:pPr>
      <w:r w:rsidRPr="00F06830">
        <w:rPr>
          <w:rFonts w:asciiTheme="minorHAnsi" w:hAnsiTheme="minorHAnsi"/>
          <w:color w:val="000000" w:themeColor="text1"/>
          <w:sz w:val="24"/>
          <w:szCs w:val="24"/>
        </w:rPr>
        <w:lastRenderedPageBreak/>
        <w:t xml:space="preserve">Community shares uniquely benefits co-op and community benefit societies. This </w:t>
      </w:r>
      <w:r w:rsidR="00731EC4">
        <w:rPr>
          <w:rFonts w:asciiTheme="minorHAnsi" w:hAnsiTheme="minorHAnsi"/>
          <w:color w:val="000000" w:themeColor="text1"/>
          <w:sz w:val="24"/>
          <w:szCs w:val="24"/>
        </w:rPr>
        <w:t xml:space="preserve">innovative legal form enshrines </w:t>
      </w:r>
      <w:r w:rsidRPr="00F06830">
        <w:rPr>
          <w:rFonts w:asciiTheme="minorHAnsi" w:hAnsiTheme="minorHAnsi"/>
          <w:color w:val="000000" w:themeColor="text1"/>
          <w:sz w:val="24"/>
          <w:szCs w:val="24"/>
        </w:rPr>
        <w:t>democracy through one member, one vote.</w:t>
      </w:r>
    </w:p>
    <w:p w:rsidR="00D8354E" w:rsidRDefault="00D8354E" w:rsidP="00872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The rapid growth</w:t>
      </w:r>
      <w:r w:rsidR="00590BC2">
        <w:rPr>
          <w:rFonts w:eastAsia="Times New Roman" w:cs="Courier New"/>
          <w:color w:val="000000" w:themeColor="text1"/>
          <w:sz w:val="24"/>
          <w:szCs w:val="24"/>
          <w:lang w:eastAsia="en-GB"/>
        </w:rPr>
        <w:t xml:space="preserve"> in community shares in </w:t>
      </w:r>
      <w:r w:rsidR="007A35D2">
        <w:rPr>
          <w:rFonts w:eastAsia="Times New Roman" w:cs="Courier New"/>
          <w:color w:val="000000" w:themeColor="text1"/>
          <w:sz w:val="24"/>
          <w:szCs w:val="24"/>
          <w:lang w:eastAsia="en-GB"/>
        </w:rPr>
        <w:t>Britain</w:t>
      </w:r>
      <w:r w:rsidR="00590BC2">
        <w:rPr>
          <w:rFonts w:eastAsia="Times New Roman" w:cs="Courier New"/>
          <w:color w:val="000000" w:themeColor="text1"/>
          <w:sz w:val="24"/>
          <w:szCs w:val="24"/>
          <w:lang w:eastAsia="en-GB"/>
        </w:rPr>
        <w:t xml:space="preserve"> </w:t>
      </w:r>
      <w:r w:rsidR="0087255F">
        <w:rPr>
          <w:rFonts w:eastAsia="Times New Roman" w:cs="Courier New"/>
          <w:color w:val="000000" w:themeColor="text1"/>
          <w:sz w:val="24"/>
          <w:szCs w:val="24"/>
          <w:lang w:eastAsia="en-GB"/>
        </w:rPr>
        <w:t>continues to be</w:t>
      </w:r>
      <w:r>
        <w:rPr>
          <w:rFonts w:eastAsia="Times New Roman" w:cs="Courier New"/>
          <w:color w:val="000000" w:themeColor="text1"/>
          <w:sz w:val="24"/>
          <w:szCs w:val="24"/>
          <w:lang w:eastAsia="en-GB"/>
        </w:rPr>
        <w:t xml:space="preserve"> supported by infrastructure </w:t>
      </w:r>
      <w:r w:rsidR="0087255F">
        <w:rPr>
          <w:rFonts w:eastAsia="Times New Roman" w:cs="Courier New"/>
          <w:color w:val="000000" w:themeColor="text1"/>
          <w:sz w:val="24"/>
          <w:szCs w:val="24"/>
          <w:lang w:eastAsia="en-GB"/>
        </w:rPr>
        <w:t>agencies</w:t>
      </w:r>
      <w:r>
        <w:rPr>
          <w:rFonts w:eastAsia="Times New Roman" w:cs="Courier New"/>
          <w:color w:val="000000" w:themeColor="text1"/>
          <w:sz w:val="24"/>
          <w:szCs w:val="24"/>
          <w:lang w:eastAsia="en-GB"/>
        </w:rPr>
        <w:t xml:space="preserve"> such as the Community Shares Unit (CSU)</w:t>
      </w:r>
      <w:r w:rsidR="00FE7885">
        <w:rPr>
          <w:rStyle w:val="FootnoteReference"/>
          <w:rFonts w:eastAsia="Times New Roman" w:cs="Courier New"/>
          <w:color w:val="000000" w:themeColor="text1"/>
          <w:sz w:val="24"/>
          <w:szCs w:val="24"/>
          <w:lang w:eastAsia="en-GB"/>
        </w:rPr>
        <w:footnoteReference w:id="9"/>
      </w:r>
      <w:r>
        <w:rPr>
          <w:rFonts w:eastAsia="Times New Roman" w:cs="Courier New"/>
          <w:color w:val="000000" w:themeColor="text1"/>
          <w:sz w:val="24"/>
          <w:szCs w:val="24"/>
          <w:lang w:eastAsia="en-GB"/>
        </w:rPr>
        <w:t>, and the Plunkett Foundation</w:t>
      </w:r>
      <w:r w:rsidR="00FE7885">
        <w:rPr>
          <w:rStyle w:val="FootnoteReference"/>
          <w:rFonts w:eastAsia="Times New Roman" w:cs="Courier New"/>
          <w:color w:val="000000" w:themeColor="text1"/>
          <w:sz w:val="24"/>
          <w:szCs w:val="24"/>
          <w:lang w:eastAsia="en-GB"/>
        </w:rPr>
        <w:footnoteReference w:id="10"/>
      </w:r>
      <w:r w:rsidR="00590BC2">
        <w:rPr>
          <w:rFonts w:eastAsia="Times New Roman" w:cs="Courier New"/>
          <w:color w:val="000000" w:themeColor="text1"/>
          <w:sz w:val="24"/>
          <w:szCs w:val="24"/>
          <w:lang w:eastAsia="en-GB"/>
        </w:rPr>
        <w:t xml:space="preserve">. Agencies are </w:t>
      </w:r>
      <w:r>
        <w:rPr>
          <w:rFonts w:eastAsia="Times New Roman" w:cs="Courier New"/>
          <w:color w:val="000000" w:themeColor="text1"/>
          <w:sz w:val="24"/>
          <w:szCs w:val="24"/>
          <w:lang w:eastAsia="en-GB"/>
        </w:rPr>
        <w:t>funded</w:t>
      </w:r>
      <w:r w:rsidR="00590BC2">
        <w:rPr>
          <w:rFonts w:eastAsia="Times New Roman" w:cs="Courier New"/>
          <w:color w:val="000000" w:themeColor="text1"/>
          <w:sz w:val="24"/>
          <w:szCs w:val="24"/>
          <w:lang w:eastAsia="en-GB"/>
        </w:rPr>
        <w:t xml:space="preserve"> </w:t>
      </w:r>
      <w:r>
        <w:rPr>
          <w:rFonts w:eastAsia="Times New Roman" w:cs="Courier New"/>
          <w:color w:val="000000" w:themeColor="text1"/>
          <w:sz w:val="24"/>
          <w:szCs w:val="24"/>
          <w:lang w:eastAsia="en-GB"/>
        </w:rPr>
        <w:t>by the Department for Communi</w:t>
      </w:r>
      <w:r w:rsidR="00590BC2">
        <w:rPr>
          <w:rFonts w:eastAsia="Times New Roman" w:cs="Courier New"/>
          <w:color w:val="000000" w:themeColor="text1"/>
          <w:sz w:val="24"/>
          <w:szCs w:val="24"/>
          <w:lang w:eastAsia="en-GB"/>
        </w:rPr>
        <w:t>ties and Local Government</w:t>
      </w:r>
      <w:r w:rsidR="00F83B86">
        <w:rPr>
          <w:rFonts w:eastAsia="Times New Roman" w:cs="Courier New"/>
          <w:color w:val="000000" w:themeColor="text1"/>
          <w:sz w:val="24"/>
          <w:szCs w:val="24"/>
          <w:lang w:eastAsia="en-GB"/>
        </w:rPr>
        <w:t xml:space="preserve">, </w:t>
      </w:r>
      <w:r>
        <w:rPr>
          <w:rFonts w:eastAsia="Times New Roman" w:cs="Courier New"/>
          <w:color w:val="000000" w:themeColor="text1"/>
          <w:sz w:val="24"/>
          <w:szCs w:val="24"/>
          <w:lang w:eastAsia="en-GB"/>
        </w:rPr>
        <w:t xml:space="preserve">Department of </w:t>
      </w:r>
      <w:r w:rsidR="00590BC2">
        <w:rPr>
          <w:rFonts w:eastAsia="Times New Roman" w:cs="Courier New"/>
          <w:color w:val="000000" w:themeColor="text1"/>
          <w:sz w:val="24"/>
          <w:szCs w:val="24"/>
          <w:lang w:eastAsia="en-GB"/>
        </w:rPr>
        <w:t>Energy and Climate Change,</w:t>
      </w:r>
      <w:r>
        <w:rPr>
          <w:rFonts w:eastAsia="Times New Roman" w:cs="Courier New"/>
          <w:color w:val="000000" w:themeColor="text1"/>
          <w:sz w:val="24"/>
          <w:szCs w:val="24"/>
          <w:lang w:eastAsia="en-GB"/>
        </w:rPr>
        <w:t xml:space="preserve"> the National Lottery and others. Before the Community Shares Unit existed, there were around 5 community shares offers per year - since 2009, the average is 55 offers per year</w:t>
      </w:r>
      <w:r>
        <w:rPr>
          <w:rStyle w:val="FootnoteReference"/>
          <w:color w:val="000000" w:themeColor="text1"/>
          <w:sz w:val="24"/>
          <w:szCs w:val="24"/>
        </w:rPr>
        <w:footnoteReference w:id="11"/>
      </w:r>
      <w:r>
        <w:rPr>
          <w:rFonts w:eastAsia="Times New Roman" w:cs="Courier New"/>
          <w:color w:val="000000" w:themeColor="text1"/>
          <w:sz w:val="24"/>
          <w:szCs w:val="24"/>
          <w:lang w:eastAsia="en-GB"/>
        </w:rPr>
        <w:t>.</w:t>
      </w:r>
    </w:p>
    <w:p w:rsidR="007A35D2" w:rsidRDefault="007A35D2" w:rsidP="0077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3C5BE6" w:rsidRDefault="00590BC2" w:rsidP="00731EC4">
      <w:pPr>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S</w:t>
      </w:r>
      <w:r w:rsidR="00D8354E">
        <w:rPr>
          <w:rFonts w:eastAsia="Times New Roman" w:cs="Courier New"/>
          <w:color w:val="000000" w:themeColor="text1"/>
          <w:sz w:val="24"/>
          <w:szCs w:val="24"/>
          <w:lang w:eastAsia="en-GB"/>
        </w:rPr>
        <w:t xml:space="preserve">upport for and from infrastructure agencies, and community share offers, are </w:t>
      </w:r>
      <w:r w:rsidR="00E45C0F">
        <w:rPr>
          <w:rFonts w:eastAsia="Times New Roman" w:cs="Courier New"/>
          <w:color w:val="000000" w:themeColor="text1"/>
          <w:sz w:val="24"/>
          <w:szCs w:val="24"/>
          <w:lang w:eastAsia="en-GB"/>
        </w:rPr>
        <w:t xml:space="preserve">remarkably </w:t>
      </w:r>
      <w:r w:rsidR="00D8354E">
        <w:rPr>
          <w:rFonts w:eastAsia="Times New Roman" w:cs="Courier New"/>
          <w:color w:val="000000" w:themeColor="text1"/>
          <w:sz w:val="24"/>
          <w:szCs w:val="24"/>
          <w:lang w:eastAsia="en-GB"/>
        </w:rPr>
        <w:t>unevenly distributed across the regions and nations of the UK.</w:t>
      </w:r>
      <w:r w:rsidR="007A35D2">
        <w:rPr>
          <w:rFonts w:eastAsia="Times New Roman" w:cs="Courier New"/>
          <w:color w:val="000000" w:themeColor="text1"/>
          <w:sz w:val="24"/>
          <w:szCs w:val="24"/>
          <w:lang w:eastAsia="en-GB"/>
        </w:rPr>
        <w:t xml:space="preserve"> </w:t>
      </w:r>
    </w:p>
    <w:p w:rsidR="007A35D2" w:rsidRDefault="007A35D2" w:rsidP="00872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6F4277" w:rsidRDefault="006F4277" w:rsidP="00872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sidRPr="006F4277">
        <w:rPr>
          <w:rFonts w:eastAsia="Times New Roman" w:cs="Courier New"/>
          <w:noProof/>
          <w:color w:val="000000" w:themeColor="text1"/>
          <w:sz w:val="24"/>
          <w:szCs w:val="24"/>
          <w:lang w:eastAsia="en-GB"/>
        </w:rPr>
        <w:drawing>
          <wp:inline distT="0" distB="0" distL="0" distR="0">
            <wp:extent cx="5491101" cy="4117943"/>
            <wp:effectExtent l="19050" t="0" r="0" b="0"/>
            <wp:docPr id="5" name="Picture 1" descr="C:\Users\Arthur\Downloads\IMG_0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Downloads\IMG_0676.PNG"/>
                    <pic:cNvPicPr>
                      <a:picLocks noChangeAspect="1" noChangeArrowheads="1"/>
                    </pic:cNvPicPr>
                  </pic:nvPicPr>
                  <pic:blipFill>
                    <a:blip r:embed="rId12" cstate="print"/>
                    <a:srcRect/>
                    <a:stretch>
                      <a:fillRect/>
                    </a:stretch>
                  </pic:blipFill>
                  <pic:spPr bwMode="auto">
                    <a:xfrm>
                      <a:off x="0" y="0"/>
                      <a:ext cx="5501762" cy="4125938"/>
                    </a:xfrm>
                    <a:prstGeom prst="rect">
                      <a:avLst/>
                    </a:prstGeom>
                    <a:noFill/>
                    <a:ln w="9525">
                      <a:noFill/>
                      <a:miter lim="800000"/>
                      <a:headEnd/>
                      <a:tailEnd/>
                    </a:ln>
                  </pic:spPr>
                </pic:pic>
              </a:graphicData>
            </a:graphic>
          </wp:inline>
        </w:drawing>
      </w:r>
    </w:p>
    <w:p w:rsidR="00D8354E" w:rsidRDefault="00D8354E" w:rsidP="00872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 xml:space="preserve">In Northern Ireland, the </w:t>
      </w:r>
      <w:r w:rsidRPr="00590BC2">
        <w:rPr>
          <w:rFonts w:eastAsia="Times New Roman" w:cs="Courier New"/>
          <w:i/>
          <w:color w:val="000000" w:themeColor="text1"/>
          <w:sz w:val="24"/>
          <w:szCs w:val="24"/>
          <w:lang w:eastAsia="en-GB"/>
        </w:rPr>
        <w:t>Community Shares, Ready!</w:t>
      </w:r>
      <w:r>
        <w:rPr>
          <w:rFonts w:eastAsia="Times New Roman" w:cs="Courier New"/>
          <w:color w:val="000000" w:themeColor="text1"/>
          <w:sz w:val="24"/>
          <w:szCs w:val="24"/>
          <w:lang w:eastAsia="en-GB"/>
        </w:rPr>
        <w:t xml:space="preserve"> </w:t>
      </w:r>
      <w:proofErr w:type="gramStart"/>
      <w:r>
        <w:rPr>
          <w:rFonts w:eastAsia="Times New Roman" w:cs="Courier New"/>
          <w:color w:val="000000" w:themeColor="text1"/>
          <w:sz w:val="24"/>
          <w:szCs w:val="24"/>
          <w:lang w:eastAsia="en-GB"/>
        </w:rPr>
        <w:t>programme</w:t>
      </w:r>
      <w:proofErr w:type="gramEnd"/>
      <w:r>
        <w:rPr>
          <w:rFonts w:eastAsia="Times New Roman" w:cs="Courier New"/>
          <w:color w:val="000000" w:themeColor="text1"/>
          <w:sz w:val="24"/>
          <w:szCs w:val="24"/>
          <w:lang w:eastAsia="en-GB"/>
        </w:rPr>
        <w:t xml:space="preserve"> </w:t>
      </w:r>
      <w:r w:rsidR="00590BC2">
        <w:rPr>
          <w:rFonts w:eastAsia="Times New Roman" w:cs="Courier New"/>
          <w:color w:val="000000" w:themeColor="text1"/>
          <w:sz w:val="24"/>
          <w:szCs w:val="24"/>
          <w:lang w:eastAsia="en-GB"/>
        </w:rPr>
        <w:t>started in 2013</w:t>
      </w:r>
      <w:r w:rsidR="007A35D2">
        <w:rPr>
          <w:rFonts w:eastAsia="Times New Roman" w:cs="Courier New"/>
          <w:color w:val="000000" w:themeColor="text1"/>
          <w:sz w:val="24"/>
          <w:szCs w:val="24"/>
          <w:lang w:eastAsia="en-GB"/>
        </w:rPr>
        <w:t>. The dedicated programme</w:t>
      </w:r>
      <w:r w:rsidR="00590BC2">
        <w:rPr>
          <w:rFonts w:eastAsia="Times New Roman" w:cs="Courier New"/>
          <w:color w:val="000000" w:themeColor="text1"/>
          <w:sz w:val="24"/>
          <w:szCs w:val="24"/>
          <w:lang w:eastAsia="en-GB"/>
        </w:rPr>
        <w:t xml:space="preserve"> </w:t>
      </w:r>
      <w:r>
        <w:rPr>
          <w:rFonts w:eastAsia="Times New Roman" w:cs="Courier New"/>
          <w:color w:val="000000" w:themeColor="text1"/>
          <w:sz w:val="24"/>
          <w:szCs w:val="24"/>
          <w:lang w:eastAsia="en-GB"/>
        </w:rPr>
        <w:t xml:space="preserve">is funded by </w:t>
      </w:r>
      <w:r w:rsidR="006F4277">
        <w:rPr>
          <w:rFonts w:eastAsia="Times New Roman" w:cs="Courier New"/>
          <w:color w:val="000000" w:themeColor="text1"/>
          <w:sz w:val="24"/>
          <w:szCs w:val="24"/>
          <w:lang w:eastAsia="en-GB"/>
        </w:rPr>
        <w:t xml:space="preserve">the Building Change Trust </w:t>
      </w:r>
      <w:r>
        <w:rPr>
          <w:rFonts w:eastAsia="Times New Roman" w:cs="Courier New"/>
          <w:color w:val="000000" w:themeColor="text1"/>
          <w:sz w:val="24"/>
          <w:szCs w:val="24"/>
          <w:lang w:eastAsia="en-GB"/>
        </w:rPr>
        <w:t>for three years</w:t>
      </w:r>
      <w:r w:rsidR="00590BC2">
        <w:rPr>
          <w:rFonts w:eastAsia="Times New Roman" w:cs="Courier New"/>
          <w:color w:val="000000" w:themeColor="text1"/>
          <w:sz w:val="24"/>
          <w:szCs w:val="24"/>
          <w:lang w:eastAsia="en-GB"/>
        </w:rPr>
        <w:t xml:space="preserve">, </w:t>
      </w:r>
      <w:r>
        <w:rPr>
          <w:rFonts w:eastAsia="Times New Roman" w:cs="Courier New"/>
          <w:color w:val="000000" w:themeColor="text1"/>
          <w:sz w:val="24"/>
          <w:szCs w:val="24"/>
          <w:lang w:eastAsia="en-GB"/>
        </w:rPr>
        <w:t xml:space="preserve">and delivered by Co-operative Alternatives. </w:t>
      </w:r>
    </w:p>
    <w:p w:rsidR="003707F1" w:rsidRDefault="003707F1" w:rsidP="00872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6F5498" w:rsidRPr="006F4277" w:rsidRDefault="00D8354E" w:rsidP="00872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sidRPr="006F4277">
        <w:rPr>
          <w:rFonts w:eastAsia="Times New Roman" w:cs="Courier New"/>
          <w:color w:val="000000" w:themeColor="text1"/>
          <w:sz w:val="24"/>
          <w:szCs w:val="24"/>
          <w:lang w:eastAsia="en-GB"/>
        </w:rPr>
        <w:t xml:space="preserve">The Building Change Trust </w:t>
      </w:r>
      <w:r w:rsidR="00DE42F8" w:rsidRPr="006F4277">
        <w:rPr>
          <w:rFonts w:eastAsia="Times New Roman" w:cs="Courier New"/>
          <w:color w:val="000000" w:themeColor="text1"/>
          <w:sz w:val="24"/>
          <w:szCs w:val="24"/>
          <w:lang w:eastAsia="en-GB"/>
        </w:rPr>
        <w:t xml:space="preserve">asked Co-operative Alternatives </w:t>
      </w:r>
      <w:r w:rsidR="00630F43" w:rsidRPr="006F4277">
        <w:rPr>
          <w:rFonts w:eastAsia="Times New Roman" w:cs="Courier New"/>
          <w:color w:val="000000" w:themeColor="text1"/>
          <w:sz w:val="24"/>
          <w:szCs w:val="24"/>
          <w:lang w:eastAsia="en-GB"/>
        </w:rPr>
        <w:t xml:space="preserve">to </w:t>
      </w:r>
      <w:r w:rsidR="003C5BE6" w:rsidRPr="006F4277">
        <w:rPr>
          <w:rFonts w:eastAsia="Times New Roman" w:cs="Courier New"/>
          <w:color w:val="000000" w:themeColor="text1"/>
          <w:sz w:val="24"/>
          <w:szCs w:val="24"/>
          <w:lang w:eastAsia="en-GB"/>
        </w:rPr>
        <w:t>report on</w:t>
      </w:r>
      <w:r w:rsidR="004C0916" w:rsidRPr="006F4277">
        <w:rPr>
          <w:rFonts w:eastAsia="Times New Roman" w:cs="Courier New"/>
          <w:color w:val="000000" w:themeColor="text1"/>
          <w:sz w:val="24"/>
          <w:szCs w:val="24"/>
          <w:lang w:eastAsia="en-GB"/>
        </w:rPr>
        <w:t xml:space="preserve"> known </w:t>
      </w:r>
      <w:r w:rsidR="00DE42F8" w:rsidRPr="006F4277">
        <w:rPr>
          <w:rFonts w:eastAsia="Times New Roman" w:cs="Courier New"/>
          <w:color w:val="000000" w:themeColor="text1"/>
          <w:sz w:val="24"/>
          <w:szCs w:val="24"/>
          <w:lang w:eastAsia="en-GB"/>
        </w:rPr>
        <w:t>support f</w:t>
      </w:r>
      <w:r w:rsidR="003707F1" w:rsidRPr="006F4277">
        <w:rPr>
          <w:rFonts w:eastAsia="Times New Roman" w:cs="Courier New"/>
          <w:color w:val="000000" w:themeColor="text1"/>
          <w:sz w:val="24"/>
          <w:szCs w:val="24"/>
          <w:lang w:eastAsia="en-GB"/>
        </w:rPr>
        <w:t>or infrastructure organisations, and</w:t>
      </w:r>
      <w:r w:rsidR="00630F43" w:rsidRPr="006F4277">
        <w:rPr>
          <w:rFonts w:eastAsia="Times New Roman" w:cs="Courier New"/>
          <w:color w:val="000000" w:themeColor="text1"/>
          <w:sz w:val="24"/>
          <w:szCs w:val="24"/>
          <w:lang w:eastAsia="en-GB"/>
        </w:rPr>
        <w:t xml:space="preserve"> </w:t>
      </w:r>
      <w:r w:rsidR="003707F1" w:rsidRPr="006F4277">
        <w:rPr>
          <w:rFonts w:eastAsia="Times New Roman" w:cs="Courier New"/>
          <w:color w:val="000000" w:themeColor="text1"/>
          <w:sz w:val="24"/>
          <w:szCs w:val="24"/>
          <w:lang w:eastAsia="en-GB"/>
        </w:rPr>
        <w:t xml:space="preserve">explore differences </w:t>
      </w:r>
      <w:r w:rsidR="00590BC2">
        <w:rPr>
          <w:rFonts w:eastAsia="Times New Roman" w:cs="Courier New"/>
          <w:color w:val="000000" w:themeColor="text1"/>
          <w:sz w:val="24"/>
          <w:szCs w:val="24"/>
          <w:lang w:eastAsia="en-GB"/>
        </w:rPr>
        <w:t>between</w:t>
      </w:r>
      <w:r w:rsidR="003707F1" w:rsidRPr="006F4277">
        <w:rPr>
          <w:rFonts w:eastAsia="Times New Roman" w:cs="Courier New"/>
          <w:color w:val="000000" w:themeColor="text1"/>
          <w:sz w:val="24"/>
          <w:szCs w:val="24"/>
          <w:lang w:eastAsia="en-GB"/>
        </w:rPr>
        <w:t xml:space="preserve"> the nations of the UK.</w:t>
      </w:r>
    </w:p>
    <w:p w:rsidR="00D8354E" w:rsidRPr="006F4277" w:rsidRDefault="00D8354E" w:rsidP="00872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F83B86" w:rsidRDefault="00F83B86">
      <w:pPr>
        <w:rPr>
          <w:rFonts w:eastAsiaTheme="minorEastAsia"/>
          <w:b/>
          <w:color w:val="000000" w:themeColor="text1"/>
          <w:sz w:val="32"/>
          <w:szCs w:val="24"/>
          <w:lang w:eastAsia="en-GB"/>
        </w:rPr>
      </w:pPr>
    </w:p>
    <w:p w:rsidR="00630F43" w:rsidRPr="000645AD" w:rsidRDefault="0087255F" w:rsidP="0087255F">
      <w:pPr>
        <w:pStyle w:val="Default"/>
        <w:numPr>
          <w:ilvl w:val="0"/>
          <w:numId w:val="7"/>
        </w:numPr>
        <w:jc w:val="both"/>
        <w:rPr>
          <w:rFonts w:asciiTheme="minorHAnsi" w:eastAsiaTheme="minorEastAsia" w:hAnsiTheme="minorHAnsi" w:cstheme="minorBidi"/>
          <w:b/>
          <w:color w:val="000000" w:themeColor="text1"/>
          <w:sz w:val="32"/>
          <w:lang w:eastAsia="en-GB"/>
        </w:rPr>
      </w:pPr>
      <w:r w:rsidRPr="000645AD">
        <w:rPr>
          <w:rFonts w:asciiTheme="minorHAnsi" w:eastAsiaTheme="minorEastAsia" w:hAnsiTheme="minorHAnsi" w:cstheme="minorBidi"/>
          <w:b/>
          <w:color w:val="000000" w:themeColor="text1"/>
          <w:sz w:val="32"/>
          <w:lang w:eastAsia="en-GB"/>
        </w:rPr>
        <w:lastRenderedPageBreak/>
        <w:t xml:space="preserve">Infrastructure </w:t>
      </w:r>
      <w:r w:rsidR="00630F43" w:rsidRPr="000645AD">
        <w:rPr>
          <w:rFonts w:asciiTheme="minorHAnsi" w:eastAsiaTheme="minorEastAsia" w:hAnsiTheme="minorHAnsi" w:cstheme="minorBidi"/>
          <w:b/>
          <w:color w:val="000000" w:themeColor="text1"/>
          <w:sz w:val="32"/>
          <w:lang w:eastAsia="en-GB"/>
        </w:rPr>
        <w:t xml:space="preserve">Support for </w:t>
      </w:r>
      <w:r w:rsidRPr="000645AD">
        <w:rPr>
          <w:rFonts w:asciiTheme="minorHAnsi" w:eastAsiaTheme="minorEastAsia" w:hAnsiTheme="minorHAnsi" w:cstheme="minorBidi"/>
          <w:b/>
          <w:color w:val="000000" w:themeColor="text1"/>
          <w:sz w:val="32"/>
          <w:lang w:eastAsia="en-GB"/>
        </w:rPr>
        <w:t xml:space="preserve">Community Shares </w:t>
      </w:r>
    </w:p>
    <w:p w:rsidR="00630F43" w:rsidRDefault="00630F43" w:rsidP="0087255F">
      <w:pPr>
        <w:pStyle w:val="Default"/>
        <w:jc w:val="both"/>
        <w:rPr>
          <w:rFonts w:asciiTheme="minorHAnsi" w:eastAsiaTheme="minorEastAsia" w:hAnsiTheme="minorHAnsi" w:cstheme="minorBidi"/>
          <w:color w:val="000000" w:themeColor="text1"/>
          <w:lang w:eastAsia="en-GB"/>
        </w:rPr>
      </w:pPr>
    </w:p>
    <w:p w:rsidR="007A35D2" w:rsidRPr="007A35D2" w:rsidRDefault="001856A0" w:rsidP="00967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000000" w:themeColor="text1"/>
          <w:sz w:val="24"/>
          <w:szCs w:val="24"/>
          <w:lang w:eastAsia="en-GB"/>
        </w:rPr>
      </w:pPr>
      <w:r>
        <w:rPr>
          <w:rFonts w:eastAsia="Times New Roman" w:cs="Courier New"/>
          <w:b/>
          <w:color w:val="000000" w:themeColor="text1"/>
          <w:sz w:val="24"/>
          <w:szCs w:val="24"/>
          <w:lang w:eastAsia="en-GB"/>
        </w:rPr>
        <w:t>3</w:t>
      </w:r>
      <w:r w:rsidR="00B30F69">
        <w:rPr>
          <w:rFonts w:eastAsia="Times New Roman" w:cs="Courier New"/>
          <w:b/>
          <w:color w:val="000000" w:themeColor="text1"/>
          <w:sz w:val="24"/>
          <w:szCs w:val="24"/>
          <w:lang w:eastAsia="en-GB"/>
        </w:rPr>
        <w:t xml:space="preserve">.1 </w:t>
      </w:r>
      <w:r w:rsidR="007A35D2" w:rsidRPr="007A35D2">
        <w:rPr>
          <w:rFonts w:eastAsia="Times New Roman" w:cs="Courier New"/>
          <w:b/>
          <w:color w:val="000000" w:themeColor="text1"/>
          <w:sz w:val="24"/>
          <w:szCs w:val="24"/>
          <w:lang w:eastAsia="en-GB"/>
        </w:rPr>
        <w:t>Methodology</w:t>
      </w:r>
    </w:p>
    <w:p w:rsidR="004F0CB7" w:rsidRDefault="004F0CB7" w:rsidP="00967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967E85" w:rsidRDefault="00967E85" w:rsidP="00967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sz w:val="24"/>
          <w:szCs w:val="24"/>
          <w:shd w:val="clear" w:color="auto" w:fill="FFFFFF"/>
        </w:rPr>
      </w:pPr>
      <w:r>
        <w:rPr>
          <w:rFonts w:eastAsia="Times New Roman" w:cs="Courier New"/>
          <w:color w:val="000000" w:themeColor="text1"/>
          <w:sz w:val="24"/>
          <w:szCs w:val="24"/>
          <w:lang w:eastAsia="en-GB"/>
        </w:rPr>
        <w:t xml:space="preserve">This report </w:t>
      </w:r>
      <w:r w:rsidRPr="006D4760">
        <w:rPr>
          <w:rFonts w:eastAsia="Times New Roman" w:cs="Courier New"/>
          <w:color w:val="000000" w:themeColor="text1"/>
          <w:sz w:val="24"/>
          <w:szCs w:val="24"/>
          <w:lang w:eastAsia="en-GB"/>
        </w:rPr>
        <w:t xml:space="preserve">researched known programmes </w:t>
      </w:r>
      <w:r w:rsidR="007A35D2">
        <w:rPr>
          <w:rFonts w:eastAsia="Times New Roman" w:cs="Courier New"/>
          <w:color w:val="000000" w:themeColor="text1"/>
          <w:sz w:val="24"/>
          <w:szCs w:val="24"/>
          <w:lang w:eastAsia="en-GB"/>
        </w:rPr>
        <w:t xml:space="preserve">for </w:t>
      </w:r>
      <w:r w:rsidRPr="006D4760">
        <w:rPr>
          <w:rFonts w:eastAsia="Times New Roman" w:cs="Courier New"/>
          <w:color w:val="000000" w:themeColor="text1"/>
          <w:sz w:val="24"/>
          <w:szCs w:val="24"/>
          <w:lang w:eastAsia="en-GB"/>
        </w:rPr>
        <w:t>community enterprise</w:t>
      </w:r>
      <w:r w:rsidR="007A35D2">
        <w:rPr>
          <w:rFonts w:eastAsia="Times New Roman" w:cs="Courier New"/>
          <w:color w:val="000000" w:themeColor="text1"/>
          <w:sz w:val="24"/>
          <w:szCs w:val="24"/>
          <w:lang w:eastAsia="en-GB"/>
        </w:rPr>
        <w:t xml:space="preserve"> </w:t>
      </w:r>
      <w:r w:rsidRPr="006D4760">
        <w:rPr>
          <w:rFonts w:eastAsia="Times New Roman" w:cs="Courier New"/>
          <w:color w:val="000000" w:themeColor="text1"/>
          <w:sz w:val="24"/>
          <w:szCs w:val="24"/>
          <w:lang w:eastAsia="en-GB"/>
        </w:rPr>
        <w:t xml:space="preserve">either wholly or </w:t>
      </w:r>
      <w:r w:rsidR="00F83B86">
        <w:rPr>
          <w:rFonts w:eastAsia="Times New Roman" w:cs="Courier New"/>
          <w:color w:val="000000" w:themeColor="text1"/>
          <w:sz w:val="24"/>
          <w:szCs w:val="24"/>
          <w:lang w:eastAsia="en-GB"/>
        </w:rPr>
        <w:t>significantly</w:t>
      </w:r>
      <w:r w:rsidRPr="006D4760">
        <w:rPr>
          <w:rFonts w:eastAsia="Times New Roman" w:cs="Courier New"/>
          <w:color w:val="000000" w:themeColor="text1"/>
          <w:sz w:val="24"/>
          <w:szCs w:val="24"/>
          <w:lang w:eastAsia="en-GB"/>
        </w:rPr>
        <w:t xml:space="preserve"> through community shares. </w:t>
      </w:r>
      <w:r>
        <w:rPr>
          <w:rFonts w:eastAsia="Times New Roman" w:cs="Courier New"/>
          <w:color w:val="000000" w:themeColor="text1"/>
          <w:sz w:val="24"/>
          <w:szCs w:val="24"/>
          <w:lang w:eastAsia="en-GB"/>
        </w:rPr>
        <w:t>Research was conducted through internet searches</w:t>
      </w:r>
      <w:r w:rsidR="008C63DF">
        <w:rPr>
          <w:rFonts w:eastAsia="Times New Roman" w:cs="Courier New"/>
          <w:color w:val="000000" w:themeColor="text1"/>
          <w:sz w:val="24"/>
          <w:szCs w:val="24"/>
          <w:lang w:eastAsia="en-GB"/>
        </w:rPr>
        <w:t xml:space="preserve"> </w:t>
      </w:r>
      <w:r w:rsidR="00F83B86">
        <w:rPr>
          <w:rFonts w:eastAsia="Times New Roman" w:cs="Courier New"/>
          <w:color w:val="000000" w:themeColor="text1"/>
          <w:sz w:val="24"/>
          <w:szCs w:val="24"/>
          <w:lang w:eastAsia="en-GB"/>
        </w:rPr>
        <w:t xml:space="preserve">from May to </w:t>
      </w:r>
      <w:r w:rsidR="008C63DF">
        <w:rPr>
          <w:rFonts w:eastAsia="Times New Roman" w:cs="Courier New"/>
          <w:color w:val="000000" w:themeColor="text1"/>
          <w:sz w:val="24"/>
          <w:szCs w:val="24"/>
          <w:lang w:eastAsia="en-GB"/>
        </w:rPr>
        <w:t>July 2015</w:t>
      </w:r>
      <w:r>
        <w:rPr>
          <w:rFonts w:eastAsia="Times New Roman" w:cs="Courier New"/>
          <w:color w:val="000000" w:themeColor="text1"/>
          <w:sz w:val="24"/>
          <w:szCs w:val="24"/>
          <w:lang w:eastAsia="en-GB"/>
        </w:rPr>
        <w:t xml:space="preserve">. In addition, </w:t>
      </w:r>
      <w:r w:rsidRPr="006D4760">
        <w:rPr>
          <w:rFonts w:eastAsia="Times New Roman" w:cs="Courier New"/>
          <w:color w:val="000000" w:themeColor="text1"/>
          <w:sz w:val="24"/>
          <w:szCs w:val="24"/>
          <w:lang w:eastAsia="en-GB"/>
        </w:rPr>
        <w:t>infrastructure agencies</w:t>
      </w:r>
      <w:r w:rsidR="00585311">
        <w:rPr>
          <w:rFonts w:eastAsia="Times New Roman" w:cs="Courier New"/>
          <w:color w:val="000000" w:themeColor="text1"/>
          <w:sz w:val="24"/>
          <w:szCs w:val="24"/>
          <w:lang w:eastAsia="en-GB"/>
        </w:rPr>
        <w:t xml:space="preserve"> </w:t>
      </w:r>
      <w:r w:rsidRPr="006D4760">
        <w:rPr>
          <w:rFonts w:eastAsia="Times New Roman" w:cs="Courier New"/>
          <w:color w:val="000000" w:themeColor="text1"/>
          <w:sz w:val="24"/>
          <w:szCs w:val="24"/>
          <w:lang w:eastAsia="en-GB"/>
        </w:rPr>
        <w:t xml:space="preserve">were asked </w:t>
      </w:r>
      <w:r>
        <w:rPr>
          <w:rFonts w:eastAsia="Times New Roman" w:cs="Courier New"/>
          <w:color w:val="000000" w:themeColor="text1"/>
          <w:sz w:val="24"/>
          <w:szCs w:val="24"/>
          <w:lang w:eastAsia="en-GB"/>
        </w:rPr>
        <w:t>by email and in person</w:t>
      </w:r>
      <w:r w:rsidR="00585311">
        <w:rPr>
          <w:rStyle w:val="FootnoteReference"/>
          <w:rFonts w:eastAsia="Times New Roman" w:cs="Courier New"/>
          <w:color w:val="000000" w:themeColor="text1"/>
          <w:sz w:val="24"/>
          <w:szCs w:val="24"/>
          <w:lang w:eastAsia="en-GB"/>
        </w:rPr>
        <w:footnoteReference w:id="12"/>
      </w:r>
      <w:r>
        <w:rPr>
          <w:rFonts w:eastAsia="Times New Roman" w:cs="Courier New"/>
          <w:color w:val="000000" w:themeColor="text1"/>
          <w:sz w:val="24"/>
          <w:szCs w:val="24"/>
          <w:lang w:eastAsia="en-GB"/>
        </w:rPr>
        <w:t xml:space="preserve">, to </w:t>
      </w:r>
      <w:r w:rsidRPr="006D4760">
        <w:rPr>
          <w:color w:val="000000" w:themeColor="text1"/>
          <w:sz w:val="24"/>
          <w:szCs w:val="24"/>
          <w:shd w:val="clear" w:color="auto" w:fill="FFFFFF"/>
        </w:rPr>
        <w:t>list the financial</w:t>
      </w:r>
      <w:r>
        <w:rPr>
          <w:color w:val="000000" w:themeColor="text1"/>
          <w:sz w:val="24"/>
          <w:szCs w:val="24"/>
        </w:rPr>
        <w:t xml:space="preserve"> </w:t>
      </w:r>
      <w:r w:rsidRPr="006D4760">
        <w:rPr>
          <w:color w:val="000000" w:themeColor="text1"/>
          <w:sz w:val="24"/>
          <w:szCs w:val="24"/>
          <w:shd w:val="clear" w:color="auto" w:fill="FFFFFF"/>
        </w:rPr>
        <w:t xml:space="preserve">support received </w:t>
      </w:r>
      <w:r>
        <w:rPr>
          <w:color w:val="000000" w:themeColor="text1"/>
          <w:sz w:val="24"/>
          <w:szCs w:val="24"/>
          <w:shd w:val="clear" w:color="auto" w:fill="FFFFFF"/>
        </w:rPr>
        <w:t xml:space="preserve">in recent years, </w:t>
      </w:r>
      <w:r w:rsidRPr="006D4760">
        <w:rPr>
          <w:color w:val="000000" w:themeColor="text1"/>
          <w:sz w:val="24"/>
          <w:szCs w:val="24"/>
          <w:shd w:val="clear" w:color="auto" w:fill="FFFFFF"/>
        </w:rPr>
        <w:t>primarily for</w:t>
      </w:r>
      <w:r>
        <w:rPr>
          <w:color w:val="000000" w:themeColor="text1"/>
          <w:sz w:val="24"/>
          <w:szCs w:val="24"/>
        </w:rPr>
        <w:t xml:space="preserve"> </w:t>
      </w:r>
      <w:r w:rsidRPr="006D4760">
        <w:rPr>
          <w:color w:val="000000" w:themeColor="text1"/>
          <w:sz w:val="24"/>
          <w:szCs w:val="24"/>
          <w:shd w:val="clear" w:color="auto" w:fill="FFFFFF"/>
        </w:rPr>
        <w:t>purpose of community shares</w:t>
      </w:r>
      <w:r>
        <w:rPr>
          <w:color w:val="000000" w:themeColor="text1"/>
          <w:sz w:val="24"/>
          <w:szCs w:val="24"/>
          <w:shd w:val="clear" w:color="auto" w:fill="FFFFFF"/>
        </w:rPr>
        <w:t xml:space="preserve">. </w:t>
      </w:r>
    </w:p>
    <w:p w:rsidR="007A35D2" w:rsidRDefault="007A35D2" w:rsidP="004F33F0">
      <w:pPr>
        <w:spacing w:line="240" w:lineRule="auto"/>
        <w:jc w:val="both"/>
        <w:rPr>
          <w:rFonts w:eastAsia="Times New Roman" w:cs="Courier New"/>
          <w:color w:val="000000" w:themeColor="text1"/>
          <w:sz w:val="24"/>
          <w:szCs w:val="24"/>
          <w:lang w:eastAsia="en-GB"/>
        </w:rPr>
      </w:pPr>
    </w:p>
    <w:p w:rsidR="00B30F69" w:rsidRPr="00B30F69" w:rsidRDefault="001856A0" w:rsidP="004F33F0">
      <w:pPr>
        <w:spacing w:line="240" w:lineRule="auto"/>
        <w:jc w:val="both"/>
        <w:rPr>
          <w:rFonts w:eastAsia="Times New Roman" w:cs="Courier New"/>
          <w:b/>
          <w:color w:val="000000" w:themeColor="text1"/>
          <w:sz w:val="24"/>
          <w:szCs w:val="24"/>
          <w:lang w:eastAsia="en-GB"/>
        </w:rPr>
      </w:pPr>
      <w:r>
        <w:rPr>
          <w:rFonts w:eastAsia="Times New Roman" w:cs="Courier New"/>
          <w:b/>
          <w:color w:val="000000" w:themeColor="text1"/>
          <w:sz w:val="24"/>
          <w:szCs w:val="24"/>
          <w:lang w:eastAsia="en-GB"/>
        </w:rPr>
        <w:t>3</w:t>
      </w:r>
      <w:r w:rsidR="00B30F69">
        <w:rPr>
          <w:rFonts w:eastAsia="Times New Roman" w:cs="Courier New"/>
          <w:b/>
          <w:color w:val="000000" w:themeColor="text1"/>
          <w:sz w:val="24"/>
          <w:szCs w:val="24"/>
          <w:lang w:eastAsia="en-GB"/>
        </w:rPr>
        <w:t xml:space="preserve">.2 </w:t>
      </w:r>
      <w:r w:rsidR="00B30F69" w:rsidRPr="00B30F69">
        <w:rPr>
          <w:rFonts w:eastAsia="Times New Roman" w:cs="Courier New"/>
          <w:b/>
          <w:color w:val="000000" w:themeColor="text1"/>
          <w:sz w:val="24"/>
          <w:szCs w:val="24"/>
          <w:lang w:eastAsia="en-GB"/>
        </w:rPr>
        <w:t>Dedicated community shares programmes</w:t>
      </w:r>
      <w:r w:rsidR="00B30F69">
        <w:rPr>
          <w:rFonts w:eastAsia="Times New Roman" w:cs="Courier New"/>
          <w:b/>
          <w:color w:val="000000" w:themeColor="text1"/>
          <w:sz w:val="24"/>
          <w:szCs w:val="24"/>
          <w:lang w:eastAsia="en-GB"/>
        </w:rPr>
        <w:t xml:space="preserve"> in the UK</w:t>
      </w:r>
    </w:p>
    <w:p w:rsidR="004F33F0" w:rsidRDefault="004F33F0" w:rsidP="004F33F0">
      <w:pPr>
        <w:spacing w:line="240" w:lineRule="auto"/>
        <w:jc w:val="both"/>
      </w:pPr>
      <w:r>
        <w:rPr>
          <w:rFonts w:eastAsia="Times New Roman" w:cs="Courier New"/>
          <w:color w:val="000000" w:themeColor="text1"/>
          <w:sz w:val="24"/>
          <w:szCs w:val="24"/>
          <w:lang w:eastAsia="en-GB"/>
        </w:rPr>
        <w:t xml:space="preserve">There are dedicated community shares programmes in England, </w:t>
      </w:r>
      <w:r w:rsidR="00B30F69">
        <w:rPr>
          <w:rFonts w:eastAsia="Times New Roman" w:cs="Courier New"/>
          <w:color w:val="000000" w:themeColor="text1"/>
          <w:sz w:val="24"/>
          <w:szCs w:val="24"/>
          <w:lang w:eastAsia="en-GB"/>
        </w:rPr>
        <w:t xml:space="preserve">England &amp; Wales, </w:t>
      </w:r>
      <w:r>
        <w:rPr>
          <w:rFonts w:eastAsia="Times New Roman" w:cs="Courier New"/>
          <w:color w:val="000000" w:themeColor="text1"/>
          <w:sz w:val="24"/>
          <w:szCs w:val="24"/>
          <w:lang w:eastAsia="en-GB"/>
        </w:rPr>
        <w:t xml:space="preserve">Scotland, and Northern Ireland but not in </w:t>
      </w:r>
      <w:r>
        <w:t>Wales</w:t>
      </w:r>
      <w:r w:rsidR="00B30F69">
        <w:t xml:space="preserve"> alone</w:t>
      </w:r>
      <w:r w:rsidRPr="00585311">
        <w:rPr>
          <w:sz w:val="24"/>
        </w:rPr>
        <w:t>.</w:t>
      </w:r>
      <w:r w:rsidR="00B30F69">
        <w:rPr>
          <w:sz w:val="24"/>
        </w:rPr>
        <w:t xml:space="preserve"> Since 2009, Co-operatives UK have delivered community shares programmes in England and Wales, funded by over £1 million.</w:t>
      </w:r>
    </w:p>
    <w:p w:rsidR="0087255F" w:rsidRPr="00B30F69" w:rsidRDefault="0087255F" w:rsidP="0087255F">
      <w:pPr>
        <w:spacing w:line="240" w:lineRule="auto"/>
        <w:jc w:val="both"/>
        <w:rPr>
          <w:sz w:val="24"/>
        </w:rPr>
      </w:pPr>
      <w:r w:rsidRPr="00B30F69">
        <w:rPr>
          <w:sz w:val="24"/>
        </w:rPr>
        <w:t xml:space="preserve">Table 1: </w:t>
      </w:r>
      <w:r w:rsidR="00C26EB6" w:rsidRPr="00B30F69">
        <w:rPr>
          <w:sz w:val="24"/>
        </w:rPr>
        <w:t xml:space="preserve">Nation specific </w:t>
      </w:r>
      <w:r w:rsidRPr="00B30F69">
        <w:rPr>
          <w:sz w:val="24"/>
        </w:rPr>
        <w:t xml:space="preserve">programmes </w:t>
      </w:r>
      <w:r w:rsidR="006F3BF5" w:rsidRPr="00B30F69">
        <w:rPr>
          <w:sz w:val="24"/>
        </w:rPr>
        <w:t xml:space="preserve">dedicated to </w:t>
      </w:r>
      <w:r w:rsidR="00DB43FE" w:rsidRPr="00B30F69">
        <w:rPr>
          <w:sz w:val="24"/>
        </w:rPr>
        <w:t>community shares</w:t>
      </w:r>
    </w:p>
    <w:tbl>
      <w:tblPr>
        <w:tblStyle w:val="TableGrid"/>
        <w:tblW w:w="10067" w:type="dxa"/>
        <w:tblInd w:w="-176" w:type="dxa"/>
        <w:tblLayout w:type="fixed"/>
        <w:tblLook w:val="04A0"/>
      </w:tblPr>
      <w:tblGrid>
        <w:gridCol w:w="1844"/>
        <w:gridCol w:w="1844"/>
        <w:gridCol w:w="1417"/>
        <w:gridCol w:w="1843"/>
        <w:gridCol w:w="1276"/>
        <w:gridCol w:w="1843"/>
      </w:tblGrid>
      <w:tr w:rsidR="006F3BF5" w:rsidRPr="006A4DB0" w:rsidTr="006F3BF5">
        <w:tc>
          <w:tcPr>
            <w:tcW w:w="1844" w:type="dxa"/>
          </w:tcPr>
          <w:p w:rsidR="006F3BF5" w:rsidRDefault="006F3BF5" w:rsidP="000C314F">
            <w:pPr>
              <w:pStyle w:val="comsharesbodytext2"/>
              <w:jc w:val="both"/>
              <w:rPr>
                <w:rFonts w:asciiTheme="minorHAnsi" w:hAnsiTheme="minorHAnsi"/>
                <w:b/>
                <w:color w:val="000000" w:themeColor="text1"/>
                <w:sz w:val="24"/>
                <w:szCs w:val="24"/>
              </w:rPr>
            </w:pPr>
            <w:r>
              <w:rPr>
                <w:rFonts w:asciiTheme="minorHAnsi" w:hAnsiTheme="minorHAnsi"/>
                <w:b/>
                <w:color w:val="000000" w:themeColor="text1"/>
                <w:sz w:val="24"/>
                <w:szCs w:val="24"/>
              </w:rPr>
              <w:t>Programme</w:t>
            </w:r>
          </w:p>
        </w:tc>
        <w:tc>
          <w:tcPr>
            <w:tcW w:w="1844" w:type="dxa"/>
          </w:tcPr>
          <w:p w:rsidR="006F3BF5" w:rsidRPr="006A4DB0" w:rsidRDefault="006F3BF5" w:rsidP="00DB43FE">
            <w:pPr>
              <w:pStyle w:val="comsharesbodytext2"/>
              <w:jc w:val="both"/>
              <w:rPr>
                <w:rFonts w:asciiTheme="minorHAnsi" w:hAnsiTheme="minorHAnsi"/>
                <w:b/>
                <w:color w:val="000000" w:themeColor="text1"/>
                <w:sz w:val="24"/>
                <w:szCs w:val="24"/>
              </w:rPr>
            </w:pPr>
            <w:r w:rsidRPr="007E26D6">
              <w:rPr>
                <w:rFonts w:asciiTheme="minorHAnsi" w:hAnsiTheme="minorHAnsi"/>
                <w:b/>
                <w:color w:val="000000" w:themeColor="text1"/>
                <w:sz w:val="24"/>
                <w:szCs w:val="24"/>
              </w:rPr>
              <w:t xml:space="preserve">Infrastructure </w:t>
            </w:r>
            <w:r>
              <w:rPr>
                <w:rFonts w:asciiTheme="minorHAnsi" w:hAnsiTheme="minorHAnsi"/>
                <w:b/>
                <w:color w:val="000000" w:themeColor="text1"/>
                <w:sz w:val="24"/>
                <w:szCs w:val="24"/>
              </w:rPr>
              <w:t>agency</w:t>
            </w:r>
          </w:p>
        </w:tc>
        <w:tc>
          <w:tcPr>
            <w:tcW w:w="1417" w:type="dxa"/>
          </w:tcPr>
          <w:p w:rsidR="006F3BF5" w:rsidRPr="006A4DB0" w:rsidRDefault="006F3BF5" w:rsidP="0087255F">
            <w:pPr>
              <w:pStyle w:val="comsharesbodytext2"/>
              <w:jc w:val="both"/>
              <w:rPr>
                <w:rFonts w:asciiTheme="minorHAnsi" w:hAnsiTheme="minorHAnsi"/>
                <w:b/>
                <w:color w:val="000000" w:themeColor="text1"/>
                <w:sz w:val="24"/>
                <w:szCs w:val="24"/>
              </w:rPr>
            </w:pPr>
            <w:r>
              <w:rPr>
                <w:rFonts w:asciiTheme="minorHAnsi" w:hAnsiTheme="minorHAnsi"/>
                <w:b/>
                <w:color w:val="000000" w:themeColor="text1"/>
                <w:sz w:val="24"/>
                <w:szCs w:val="24"/>
              </w:rPr>
              <w:t>Funding</w:t>
            </w:r>
          </w:p>
        </w:tc>
        <w:tc>
          <w:tcPr>
            <w:tcW w:w="1843" w:type="dxa"/>
          </w:tcPr>
          <w:p w:rsidR="006F3BF5" w:rsidRDefault="006F3BF5" w:rsidP="0087255F">
            <w:pPr>
              <w:pStyle w:val="comsharesbodytext2"/>
              <w:jc w:val="both"/>
              <w:rPr>
                <w:rFonts w:asciiTheme="minorHAnsi" w:hAnsiTheme="minorHAnsi"/>
                <w:b/>
                <w:color w:val="000000" w:themeColor="text1"/>
                <w:sz w:val="24"/>
                <w:szCs w:val="24"/>
              </w:rPr>
            </w:pPr>
            <w:r>
              <w:rPr>
                <w:rFonts w:asciiTheme="minorHAnsi" w:hAnsiTheme="minorHAnsi"/>
                <w:b/>
                <w:color w:val="000000" w:themeColor="text1"/>
                <w:sz w:val="24"/>
                <w:szCs w:val="24"/>
              </w:rPr>
              <w:t>From</w:t>
            </w:r>
          </w:p>
        </w:tc>
        <w:tc>
          <w:tcPr>
            <w:tcW w:w="1276" w:type="dxa"/>
          </w:tcPr>
          <w:p w:rsidR="006F3BF5" w:rsidRPr="006A4DB0" w:rsidRDefault="006F3BF5" w:rsidP="0087255F">
            <w:pPr>
              <w:pStyle w:val="comsharesbodytext2"/>
              <w:jc w:val="both"/>
              <w:rPr>
                <w:rFonts w:asciiTheme="minorHAnsi" w:hAnsiTheme="minorHAnsi"/>
                <w:b/>
                <w:color w:val="000000" w:themeColor="text1"/>
                <w:sz w:val="24"/>
                <w:szCs w:val="24"/>
              </w:rPr>
            </w:pPr>
            <w:r>
              <w:rPr>
                <w:rFonts w:asciiTheme="minorHAnsi" w:hAnsiTheme="minorHAnsi"/>
                <w:b/>
                <w:color w:val="000000" w:themeColor="text1"/>
                <w:sz w:val="24"/>
                <w:szCs w:val="24"/>
              </w:rPr>
              <w:t>Duration</w:t>
            </w:r>
          </w:p>
        </w:tc>
        <w:tc>
          <w:tcPr>
            <w:tcW w:w="1843" w:type="dxa"/>
          </w:tcPr>
          <w:p w:rsidR="006F3BF5" w:rsidRPr="006A4DB0" w:rsidRDefault="006F3BF5" w:rsidP="0087255F">
            <w:pPr>
              <w:pStyle w:val="comsharesbodytext2"/>
              <w:jc w:val="both"/>
              <w:rPr>
                <w:rFonts w:asciiTheme="minorHAnsi" w:hAnsiTheme="minorHAnsi"/>
                <w:b/>
                <w:color w:val="000000" w:themeColor="text1"/>
                <w:sz w:val="24"/>
                <w:szCs w:val="24"/>
              </w:rPr>
            </w:pPr>
            <w:r>
              <w:rPr>
                <w:rFonts w:asciiTheme="minorHAnsi" w:hAnsiTheme="minorHAnsi"/>
                <w:b/>
                <w:color w:val="000000" w:themeColor="text1"/>
                <w:sz w:val="24"/>
                <w:szCs w:val="24"/>
              </w:rPr>
              <w:t>Remit</w:t>
            </w:r>
          </w:p>
        </w:tc>
      </w:tr>
      <w:tr w:rsidR="006F3BF5" w:rsidRPr="00633EF3" w:rsidTr="006F3BF5">
        <w:tc>
          <w:tcPr>
            <w:tcW w:w="1844" w:type="dxa"/>
          </w:tcPr>
          <w:p w:rsidR="006F3BF5" w:rsidRDefault="006F3BF5"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Community Shares programme </w:t>
            </w:r>
            <w:r>
              <w:rPr>
                <w:rStyle w:val="FootnoteReference"/>
                <w:rFonts w:asciiTheme="minorHAnsi" w:hAnsiTheme="minorHAnsi"/>
                <w:color w:val="000000" w:themeColor="text1"/>
                <w:sz w:val="24"/>
                <w:szCs w:val="24"/>
              </w:rPr>
              <w:footnoteReference w:id="13"/>
            </w:r>
          </w:p>
        </w:tc>
        <w:tc>
          <w:tcPr>
            <w:tcW w:w="1844" w:type="dxa"/>
          </w:tcPr>
          <w:p w:rsidR="006F3BF5" w:rsidRPr="00633EF3" w:rsidRDefault="006F3BF5"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Co-operatives UK</w:t>
            </w:r>
          </w:p>
        </w:tc>
        <w:tc>
          <w:tcPr>
            <w:tcW w:w="1417" w:type="dxa"/>
          </w:tcPr>
          <w:p w:rsidR="006F3BF5" w:rsidRPr="00633EF3" w:rsidRDefault="006F3BF5" w:rsidP="00E35312">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c£150,000</w:t>
            </w:r>
            <w:r>
              <w:rPr>
                <w:rStyle w:val="FootnoteReference"/>
                <w:rFonts w:asciiTheme="minorHAnsi" w:hAnsiTheme="minorHAnsi"/>
                <w:color w:val="000000" w:themeColor="text1"/>
                <w:sz w:val="24"/>
                <w:szCs w:val="24"/>
              </w:rPr>
              <w:footnoteReference w:id="14"/>
            </w:r>
            <w:r>
              <w:rPr>
                <w:rFonts w:asciiTheme="minorHAnsi" w:hAnsiTheme="minorHAnsi"/>
                <w:color w:val="000000" w:themeColor="text1"/>
                <w:sz w:val="24"/>
                <w:szCs w:val="24"/>
              </w:rPr>
              <w:t xml:space="preserve"> </w:t>
            </w:r>
          </w:p>
        </w:tc>
        <w:tc>
          <w:tcPr>
            <w:tcW w:w="1843" w:type="dxa"/>
          </w:tcPr>
          <w:p w:rsidR="006F3BF5" w:rsidRDefault="006F3BF5"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Cabinet Office  and DCLG</w:t>
            </w:r>
          </w:p>
        </w:tc>
        <w:tc>
          <w:tcPr>
            <w:tcW w:w="1276" w:type="dxa"/>
          </w:tcPr>
          <w:p w:rsidR="006F3BF5" w:rsidRDefault="006F3BF5"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2009-11</w:t>
            </w:r>
          </w:p>
        </w:tc>
        <w:tc>
          <w:tcPr>
            <w:tcW w:w="1843" w:type="dxa"/>
          </w:tcPr>
          <w:p w:rsidR="006F3BF5" w:rsidRPr="00E45C0F" w:rsidRDefault="006F3BF5" w:rsidP="000C314F">
            <w:pPr>
              <w:pStyle w:val="comsahresbodytext"/>
              <w:rPr>
                <w:rFonts w:asciiTheme="minorHAnsi" w:hAnsiTheme="minorHAnsi"/>
                <w:color w:val="000000" w:themeColor="text1"/>
                <w:sz w:val="22"/>
                <w:szCs w:val="24"/>
              </w:rPr>
            </w:pPr>
            <w:r w:rsidRPr="00E45C0F">
              <w:rPr>
                <w:rFonts w:asciiTheme="minorHAnsi" w:hAnsiTheme="minorHAnsi"/>
                <w:color w:val="000000" w:themeColor="text1"/>
                <w:sz w:val="22"/>
                <w:szCs w:val="24"/>
              </w:rPr>
              <w:t>England &amp; Wales</w:t>
            </w:r>
          </w:p>
        </w:tc>
      </w:tr>
      <w:tr w:rsidR="006F3BF5" w:rsidRPr="00633EF3" w:rsidTr="006F3BF5">
        <w:tc>
          <w:tcPr>
            <w:tcW w:w="1844" w:type="dxa"/>
          </w:tcPr>
          <w:p w:rsidR="006F3BF5" w:rsidRDefault="006F3BF5" w:rsidP="000C314F">
            <w:pPr>
              <w:pStyle w:val="comsahresbodytext"/>
              <w:rPr>
                <w:rFonts w:asciiTheme="minorHAnsi" w:hAnsiTheme="minorHAnsi"/>
                <w:color w:val="000000" w:themeColor="text1"/>
                <w:sz w:val="24"/>
                <w:szCs w:val="24"/>
              </w:rPr>
            </w:pPr>
            <w:r w:rsidRPr="00633EF3">
              <w:rPr>
                <w:rFonts w:asciiTheme="minorHAnsi" w:hAnsiTheme="minorHAnsi"/>
                <w:color w:val="000000" w:themeColor="text1"/>
                <w:sz w:val="24"/>
                <w:szCs w:val="24"/>
              </w:rPr>
              <w:t>C</w:t>
            </w:r>
            <w:r>
              <w:rPr>
                <w:rFonts w:asciiTheme="minorHAnsi" w:hAnsiTheme="minorHAnsi"/>
                <w:color w:val="000000" w:themeColor="text1"/>
                <w:sz w:val="24"/>
                <w:szCs w:val="24"/>
              </w:rPr>
              <w:t>ommunity Shares Unit</w:t>
            </w:r>
            <w:r>
              <w:rPr>
                <w:rStyle w:val="FootnoteReference"/>
                <w:rFonts w:asciiTheme="minorHAnsi" w:hAnsiTheme="minorHAnsi"/>
                <w:color w:val="000000" w:themeColor="text1"/>
                <w:sz w:val="24"/>
                <w:szCs w:val="24"/>
              </w:rPr>
              <w:footnoteReference w:id="15"/>
            </w:r>
          </w:p>
        </w:tc>
        <w:tc>
          <w:tcPr>
            <w:tcW w:w="1844" w:type="dxa"/>
          </w:tcPr>
          <w:p w:rsidR="006F3BF5" w:rsidRPr="00633EF3"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Co-operatives UK</w:t>
            </w:r>
          </w:p>
        </w:tc>
        <w:tc>
          <w:tcPr>
            <w:tcW w:w="1417" w:type="dxa"/>
          </w:tcPr>
          <w:p w:rsidR="006F3BF5"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£590,000</w:t>
            </w:r>
          </w:p>
          <w:p w:rsidR="006F3BF5"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£200,000 </w:t>
            </w:r>
          </w:p>
          <w:p w:rsidR="006F3BF5" w:rsidRPr="00633EF3" w:rsidRDefault="006F3BF5" w:rsidP="001A7598">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£110,000 </w:t>
            </w:r>
          </w:p>
        </w:tc>
        <w:tc>
          <w:tcPr>
            <w:tcW w:w="1843" w:type="dxa"/>
          </w:tcPr>
          <w:p w:rsidR="00E45C0F"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DCLG</w:t>
            </w:r>
            <w:r>
              <w:rPr>
                <w:rStyle w:val="FootnoteReference"/>
                <w:rFonts w:asciiTheme="minorHAnsi" w:hAnsiTheme="minorHAnsi"/>
                <w:color w:val="000000" w:themeColor="text1"/>
                <w:sz w:val="24"/>
                <w:szCs w:val="24"/>
              </w:rPr>
              <w:footnoteReference w:id="16"/>
            </w:r>
            <w:r>
              <w:rPr>
                <w:rFonts w:asciiTheme="minorHAnsi" w:hAnsiTheme="minorHAnsi"/>
                <w:color w:val="000000" w:themeColor="text1"/>
                <w:sz w:val="24"/>
                <w:szCs w:val="24"/>
              </w:rPr>
              <w:t xml:space="preserve"> </w:t>
            </w:r>
          </w:p>
          <w:p w:rsidR="006F3BF5"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DCLG</w:t>
            </w:r>
            <w:r>
              <w:rPr>
                <w:rStyle w:val="FootnoteReference"/>
                <w:rFonts w:asciiTheme="minorHAnsi" w:hAnsiTheme="minorHAnsi"/>
                <w:color w:val="000000" w:themeColor="text1"/>
                <w:sz w:val="24"/>
                <w:szCs w:val="24"/>
              </w:rPr>
              <w:footnoteReference w:id="17"/>
            </w:r>
          </w:p>
          <w:p w:rsidR="006F3BF5"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DECC</w:t>
            </w:r>
            <w:r>
              <w:rPr>
                <w:rStyle w:val="FootnoteReference"/>
                <w:rFonts w:asciiTheme="minorHAnsi" w:hAnsiTheme="minorHAnsi"/>
                <w:color w:val="000000" w:themeColor="text1"/>
                <w:sz w:val="24"/>
                <w:szCs w:val="24"/>
              </w:rPr>
              <w:footnoteReference w:id="18"/>
            </w:r>
          </w:p>
        </w:tc>
        <w:tc>
          <w:tcPr>
            <w:tcW w:w="1276" w:type="dxa"/>
          </w:tcPr>
          <w:p w:rsidR="006F3BF5"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2012-15</w:t>
            </w:r>
          </w:p>
          <w:p w:rsidR="006F3BF5"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2015-16</w:t>
            </w:r>
          </w:p>
          <w:p w:rsidR="006F3BF5"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2015-16</w:t>
            </w:r>
          </w:p>
        </w:tc>
        <w:tc>
          <w:tcPr>
            <w:tcW w:w="1843" w:type="dxa"/>
          </w:tcPr>
          <w:p w:rsidR="006F3BF5" w:rsidRPr="00E45C0F" w:rsidRDefault="006F3BF5" w:rsidP="00DB43FE">
            <w:pPr>
              <w:pStyle w:val="comsahresbodytext"/>
              <w:rPr>
                <w:rFonts w:asciiTheme="minorHAnsi" w:hAnsiTheme="minorHAnsi"/>
                <w:color w:val="000000" w:themeColor="text1"/>
                <w:sz w:val="22"/>
                <w:szCs w:val="24"/>
              </w:rPr>
            </w:pPr>
            <w:r w:rsidRPr="00E45C0F">
              <w:rPr>
                <w:rFonts w:asciiTheme="minorHAnsi" w:hAnsiTheme="minorHAnsi"/>
                <w:color w:val="000000" w:themeColor="text1"/>
                <w:sz w:val="22"/>
                <w:szCs w:val="24"/>
              </w:rPr>
              <w:t>England</w:t>
            </w:r>
          </w:p>
        </w:tc>
      </w:tr>
      <w:tr w:rsidR="006F3BF5" w:rsidRPr="00633EF3" w:rsidTr="006F3BF5">
        <w:tc>
          <w:tcPr>
            <w:tcW w:w="1844" w:type="dxa"/>
          </w:tcPr>
          <w:p w:rsidR="006F3BF5" w:rsidRDefault="006F3BF5" w:rsidP="000C314F">
            <w:pPr>
              <w:pStyle w:val="comsahresbodytext"/>
              <w:rPr>
                <w:rFonts w:asciiTheme="minorHAnsi" w:hAnsiTheme="minorHAnsi"/>
                <w:color w:val="000000" w:themeColor="text1"/>
                <w:sz w:val="24"/>
                <w:szCs w:val="24"/>
              </w:rPr>
            </w:pPr>
            <w:r w:rsidRPr="00633EF3">
              <w:rPr>
                <w:rFonts w:asciiTheme="minorHAnsi" w:hAnsiTheme="minorHAnsi"/>
                <w:color w:val="000000" w:themeColor="text1"/>
                <w:sz w:val="24"/>
                <w:szCs w:val="24"/>
              </w:rPr>
              <w:t>Community Shares Scotland</w:t>
            </w:r>
            <w:r>
              <w:rPr>
                <w:rStyle w:val="FootnoteReference"/>
                <w:rFonts w:asciiTheme="minorHAnsi" w:hAnsiTheme="minorHAnsi"/>
                <w:color w:val="000000" w:themeColor="text1"/>
                <w:sz w:val="24"/>
                <w:szCs w:val="24"/>
              </w:rPr>
              <w:footnoteReference w:id="19"/>
            </w:r>
          </w:p>
        </w:tc>
        <w:tc>
          <w:tcPr>
            <w:tcW w:w="1844" w:type="dxa"/>
          </w:tcPr>
          <w:p w:rsidR="006F3BF5" w:rsidRPr="00633EF3"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Development Trusts Association Scotland</w:t>
            </w:r>
          </w:p>
        </w:tc>
        <w:tc>
          <w:tcPr>
            <w:tcW w:w="1417" w:type="dxa"/>
          </w:tcPr>
          <w:p w:rsidR="006F3BF5" w:rsidRPr="00633EF3" w:rsidRDefault="006F3BF5" w:rsidP="001A7598">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£800,000 </w:t>
            </w:r>
          </w:p>
          <w:p w:rsidR="006F3BF5" w:rsidRPr="00633EF3" w:rsidRDefault="006F3BF5" w:rsidP="00DB43FE">
            <w:pPr>
              <w:pStyle w:val="comsahresbodytext"/>
              <w:rPr>
                <w:rFonts w:asciiTheme="minorHAnsi" w:hAnsiTheme="minorHAnsi"/>
                <w:color w:val="000000" w:themeColor="text1"/>
                <w:sz w:val="24"/>
                <w:szCs w:val="24"/>
              </w:rPr>
            </w:pPr>
          </w:p>
        </w:tc>
        <w:tc>
          <w:tcPr>
            <w:tcW w:w="1843" w:type="dxa"/>
          </w:tcPr>
          <w:p w:rsidR="006F3BF5" w:rsidRDefault="006F3BF5" w:rsidP="001A7598">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Big Lottery Fund Scotland and </w:t>
            </w:r>
          </w:p>
          <w:p w:rsidR="006F3BF5" w:rsidRDefault="006F3BF5" w:rsidP="001A7598">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Carnegie UK Trust</w:t>
            </w:r>
          </w:p>
        </w:tc>
        <w:tc>
          <w:tcPr>
            <w:tcW w:w="1276" w:type="dxa"/>
          </w:tcPr>
          <w:p w:rsidR="006F3BF5" w:rsidRPr="00633EF3"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2014-16</w:t>
            </w:r>
          </w:p>
        </w:tc>
        <w:tc>
          <w:tcPr>
            <w:tcW w:w="1843" w:type="dxa"/>
          </w:tcPr>
          <w:p w:rsidR="006F3BF5" w:rsidRPr="00E45C0F" w:rsidRDefault="006F3BF5" w:rsidP="00DB43FE">
            <w:pPr>
              <w:pStyle w:val="comsahresbodytext"/>
              <w:rPr>
                <w:rFonts w:asciiTheme="minorHAnsi" w:hAnsiTheme="minorHAnsi"/>
                <w:color w:val="000000" w:themeColor="text1"/>
                <w:sz w:val="24"/>
                <w:szCs w:val="24"/>
              </w:rPr>
            </w:pPr>
            <w:r w:rsidRPr="00E45C0F">
              <w:rPr>
                <w:rFonts w:asciiTheme="minorHAnsi" w:hAnsiTheme="minorHAnsi"/>
                <w:color w:val="000000" w:themeColor="text1"/>
                <w:sz w:val="24"/>
                <w:szCs w:val="24"/>
              </w:rPr>
              <w:t xml:space="preserve">Scotland </w:t>
            </w:r>
          </w:p>
        </w:tc>
      </w:tr>
      <w:tr w:rsidR="006F3BF5" w:rsidRPr="00633EF3" w:rsidTr="006F3BF5">
        <w:tc>
          <w:tcPr>
            <w:tcW w:w="1844" w:type="dxa"/>
          </w:tcPr>
          <w:p w:rsidR="006F3BF5" w:rsidRDefault="006F3BF5"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Community Shares, Ready!</w:t>
            </w:r>
            <w:r w:rsidR="000C314F">
              <w:rPr>
                <w:rStyle w:val="FootnoteReference"/>
                <w:rFonts w:asciiTheme="minorHAnsi" w:hAnsiTheme="minorHAnsi"/>
                <w:color w:val="000000" w:themeColor="text1"/>
                <w:sz w:val="24"/>
                <w:szCs w:val="24"/>
              </w:rPr>
              <w:footnoteReference w:id="20"/>
            </w:r>
          </w:p>
        </w:tc>
        <w:tc>
          <w:tcPr>
            <w:tcW w:w="1844" w:type="dxa"/>
          </w:tcPr>
          <w:p w:rsidR="006F3BF5" w:rsidRPr="00633EF3"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Co-operative Alternatives</w:t>
            </w:r>
          </w:p>
        </w:tc>
        <w:tc>
          <w:tcPr>
            <w:tcW w:w="1417" w:type="dxa"/>
          </w:tcPr>
          <w:p w:rsidR="006F3BF5" w:rsidRDefault="006F3BF5" w:rsidP="001A7598">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£235,000 </w:t>
            </w:r>
          </w:p>
        </w:tc>
        <w:tc>
          <w:tcPr>
            <w:tcW w:w="1843" w:type="dxa"/>
          </w:tcPr>
          <w:p w:rsidR="006F3BF5" w:rsidRDefault="006F3BF5"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Building Change Trust</w:t>
            </w:r>
          </w:p>
        </w:tc>
        <w:tc>
          <w:tcPr>
            <w:tcW w:w="1276" w:type="dxa"/>
          </w:tcPr>
          <w:p w:rsidR="006F3BF5" w:rsidRDefault="00992862" w:rsidP="00DB43FE">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2013-</w:t>
            </w:r>
            <w:r w:rsidR="006F3BF5">
              <w:rPr>
                <w:rFonts w:asciiTheme="minorHAnsi" w:hAnsiTheme="minorHAnsi"/>
                <w:color w:val="000000" w:themeColor="text1"/>
                <w:sz w:val="24"/>
                <w:szCs w:val="24"/>
              </w:rPr>
              <w:t>16</w:t>
            </w:r>
          </w:p>
        </w:tc>
        <w:tc>
          <w:tcPr>
            <w:tcW w:w="1843" w:type="dxa"/>
          </w:tcPr>
          <w:p w:rsidR="006F3BF5" w:rsidRPr="00E45C0F" w:rsidRDefault="006F3BF5" w:rsidP="00DB43FE">
            <w:pPr>
              <w:pStyle w:val="comsahresbodytext"/>
              <w:rPr>
                <w:rFonts w:asciiTheme="minorHAnsi" w:hAnsiTheme="minorHAnsi"/>
                <w:color w:val="000000" w:themeColor="text1"/>
                <w:sz w:val="24"/>
                <w:szCs w:val="24"/>
              </w:rPr>
            </w:pPr>
            <w:r w:rsidRPr="00E45C0F">
              <w:rPr>
                <w:rFonts w:asciiTheme="minorHAnsi" w:hAnsiTheme="minorHAnsi"/>
                <w:color w:val="000000" w:themeColor="text1"/>
                <w:sz w:val="24"/>
                <w:szCs w:val="24"/>
              </w:rPr>
              <w:t>Northern Ireland</w:t>
            </w:r>
          </w:p>
        </w:tc>
      </w:tr>
      <w:tr w:rsidR="006F3BF5" w:rsidRPr="006F3BF5" w:rsidTr="006F3BF5">
        <w:tc>
          <w:tcPr>
            <w:tcW w:w="1844" w:type="dxa"/>
          </w:tcPr>
          <w:p w:rsidR="006F3BF5" w:rsidRPr="006F3BF5" w:rsidRDefault="006F3BF5" w:rsidP="000C314F">
            <w:pPr>
              <w:pStyle w:val="comsahresbodytext"/>
              <w:rPr>
                <w:rFonts w:asciiTheme="minorHAnsi" w:hAnsiTheme="minorHAnsi"/>
                <w:b/>
                <w:color w:val="000000" w:themeColor="text1"/>
                <w:sz w:val="24"/>
                <w:szCs w:val="24"/>
              </w:rPr>
            </w:pPr>
          </w:p>
        </w:tc>
        <w:tc>
          <w:tcPr>
            <w:tcW w:w="1844" w:type="dxa"/>
          </w:tcPr>
          <w:p w:rsidR="006F3BF5" w:rsidRPr="006F3BF5" w:rsidRDefault="00E45C0F" w:rsidP="000C314F">
            <w:pPr>
              <w:pStyle w:val="comsahresbodytext"/>
              <w:rPr>
                <w:rFonts w:asciiTheme="minorHAnsi" w:hAnsiTheme="minorHAnsi"/>
                <w:b/>
                <w:color w:val="000000" w:themeColor="text1"/>
                <w:sz w:val="24"/>
                <w:szCs w:val="24"/>
              </w:rPr>
            </w:pPr>
            <w:r>
              <w:rPr>
                <w:rFonts w:asciiTheme="minorHAnsi" w:hAnsiTheme="minorHAnsi"/>
                <w:b/>
                <w:color w:val="000000" w:themeColor="text1"/>
                <w:sz w:val="24"/>
                <w:szCs w:val="24"/>
              </w:rPr>
              <w:t>Total</w:t>
            </w:r>
          </w:p>
        </w:tc>
        <w:tc>
          <w:tcPr>
            <w:tcW w:w="1417" w:type="dxa"/>
          </w:tcPr>
          <w:p w:rsidR="006F3BF5" w:rsidRPr="006F3BF5" w:rsidRDefault="00E45C0F" w:rsidP="000C314F">
            <w:pPr>
              <w:pStyle w:val="comsahresbodytext"/>
              <w:rPr>
                <w:rFonts w:asciiTheme="minorHAnsi" w:hAnsiTheme="minorHAnsi"/>
                <w:b/>
                <w:color w:val="000000" w:themeColor="text1"/>
                <w:sz w:val="24"/>
                <w:szCs w:val="24"/>
              </w:rPr>
            </w:pPr>
            <w:r>
              <w:rPr>
                <w:rFonts w:asciiTheme="minorHAnsi" w:hAnsiTheme="minorHAnsi"/>
                <w:b/>
                <w:color w:val="000000" w:themeColor="text1"/>
                <w:sz w:val="24"/>
                <w:szCs w:val="24"/>
              </w:rPr>
              <w:t>2,085</w:t>
            </w:r>
            <w:r w:rsidR="006F3BF5" w:rsidRPr="006F3BF5">
              <w:rPr>
                <w:rFonts w:asciiTheme="minorHAnsi" w:hAnsiTheme="minorHAnsi"/>
                <w:b/>
                <w:color w:val="000000" w:themeColor="text1"/>
                <w:sz w:val="24"/>
                <w:szCs w:val="24"/>
              </w:rPr>
              <w:t>,000</w:t>
            </w:r>
          </w:p>
        </w:tc>
        <w:tc>
          <w:tcPr>
            <w:tcW w:w="1843" w:type="dxa"/>
          </w:tcPr>
          <w:p w:rsidR="006F3BF5" w:rsidRPr="006F3BF5" w:rsidRDefault="006F3BF5" w:rsidP="000C314F">
            <w:pPr>
              <w:pStyle w:val="comsahresbodytext"/>
              <w:rPr>
                <w:rFonts w:asciiTheme="minorHAnsi" w:hAnsiTheme="minorHAnsi"/>
                <w:b/>
                <w:color w:val="000000" w:themeColor="text1"/>
                <w:sz w:val="24"/>
                <w:szCs w:val="24"/>
              </w:rPr>
            </w:pPr>
          </w:p>
        </w:tc>
        <w:tc>
          <w:tcPr>
            <w:tcW w:w="1276" w:type="dxa"/>
          </w:tcPr>
          <w:p w:rsidR="006F3BF5" w:rsidRPr="006F3BF5" w:rsidRDefault="006F3BF5" w:rsidP="000C314F">
            <w:pPr>
              <w:pStyle w:val="comsahresbodytext"/>
              <w:rPr>
                <w:rFonts w:asciiTheme="minorHAnsi" w:hAnsiTheme="minorHAnsi"/>
                <w:b/>
                <w:color w:val="000000" w:themeColor="text1"/>
                <w:sz w:val="24"/>
                <w:szCs w:val="24"/>
              </w:rPr>
            </w:pPr>
          </w:p>
        </w:tc>
        <w:tc>
          <w:tcPr>
            <w:tcW w:w="1843" w:type="dxa"/>
          </w:tcPr>
          <w:p w:rsidR="006F3BF5" w:rsidRPr="006F3BF5" w:rsidRDefault="006F3BF5" w:rsidP="000C314F">
            <w:pPr>
              <w:pStyle w:val="comsahresbodytext"/>
              <w:rPr>
                <w:rFonts w:asciiTheme="minorHAnsi" w:hAnsiTheme="minorHAnsi"/>
                <w:b/>
                <w:color w:val="000000" w:themeColor="text1"/>
                <w:sz w:val="24"/>
                <w:szCs w:val="24"/>
              </w:rPr>
            </w:pPr>
          </w:p>
        </w:tc>
      </w:tr>
    </w:tbl>
    <w:p w:rsidR="00B30F69" w:rsidRPr="00B30F69" w:rsidRDefault="001856A0" w:rsidP="00B30F69">
      <w:pPr>
        <w:spacing w:line="240" w:lineRule="auto"/>
        <w:rPr>
          <w:b/>
          <w:sz w:val="24"/>
        </w:rPr>
      </w:pPr>
      <w:r>
        <w:rPr>
          <w:rFonts w:eastAsia="Times New Roman" w:cs="Courier New"/>
          <w:b/>
          <w:color w:val="000000" w:themeColor="text1"/>
          <w:sz w:val="24"/>
          <w:szCs w:val="24"/>
          <w:lang w:eastAsia="en-GB"/>
        </w:rPr>
        <w:lastRenderedPageBreak/>
        <w:t>3</w:t>
      </w:r>
      <w:r w:rsidR="00B30F69" w:rsidRPr="00B30F69">
        <w:rPr>
          <w:rFonts w:eastAsia="Times New Roman" w:cs="Courier New"/>
          <w:b/>
          <w:color w:val="000000" w:themeColor="text1"/>
          <w:sz w:val="24"/>
          <w:szCs w:val="24"/>
          <w:lang w:eastAsia="en-GB"/>
        </w:rPr>
        <w:t xml:space="preserve">.3 </w:t>
      </w:r>
      <w:r w:rsidR="00992862">
        <w:rPr>
          <w:rFonts w:eastAsia="Times New Roman" w:cs="Courier New"/>
          <w:b/>
          <w:color w:val="000000" w:themeColor="text1"/>
          <w:sz w:val="24"/>
          <w:szCs w:val="24"/>
          <w:lang w:eastAsia="en-GB"/>
        </w:rPr>
        <w:t>New p</w:t>
      </w:r>
      <w:r w:rsidR="00B30F69" w:rsidRPr="00B30F69">
        <w:rPr>
          <w:rFonts w:eastAsia="Times New Roman" w:cs="Courier New"/>
          <w:b/>
          <w:color w:val="000000" w:themeColor="text1"/>
          <w:sz w:val="24"/>
          <w:szCs w:val="24"/>
          <w:lang w:eastAsia="en-GB"/>
        </w:rPr>
        <w:t xml:space="preserve">rogrammes </w:t>
      </w:r>
      <w:r w:rsidR="00B30F69" w:rsidRPr="00B30F69">
        <w:rPr>
          <w:b/>
          <w:sz w:val="24"/>
        </w:rPr>
        <w:t>with a signific</w:t>
      </w:r>
      <w:r w:rsidR="00837F3A">
        <w:rPr>
          <w:b/>
          <w:sz w:val="24"/>
        </w:rPr>
        <w:t>ant element of community shares</w:t>
      </w:r>
      <w:r w:rsidR="00B30F69" w:rsidRPr="00B30F69">
        <w:rPr>
          <w:b/>
          <w:sz w:val="24"/>
        </w:rPr>
        <w:t xml:space="preserve"> </w:t>
      </w:r>
      <w:r w:rsidR="00B30F69">
        <w:rPr>
          <w:b/>
          <w:sz w:val="24"/>
        </w:rPr>
        <w:t>- England only</w:t>
      </w:r>
    </w:p>
    <w:p w:rsidR="00F83B86" w:rsidRDefault="00992862" w:rsidP="006D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T</w:t>
      </w:r>
      <w:r w:rsidR="00AD0509">
        <w:rPr>
          <w:rFonts w:eastAsia="Times New Roman" w:cs="Courier New"/>
          <w:color w:val="000000" w:themeColor="text1"/>
          <w:sz w:val="24"/>
          <w:szCs w:val="24"/>
          <w:lang w:eastAsia="en-GB"/>
        </w:rPr>
        <w:t>he Big Lottery and other funders are</w:t>
      </w:r>
      <w:r>
        <w:rPr>
          <w:rFonts w:eastAsia="Times New Roman" w:cs="Courier New"/>
          <w:color w:val="000000" w:themeColor="text1"/>
          <w:sz w:val="24"/>
          <w:szCs w:val="24"/>
          <w:lang w:eastAsia="en-GB"/>
        </w:rPr>
        <w:t xml:space="preserve"> clearly convinced that community shares are an integral and essential part of </w:t>
      </w:r>
      <w:r w:rsidR="00F83B86">
        <w:rPr>
          <w:rFonts w:eastAsia="Times New Roman" w:cs="Courier New"/>
          <w:color w:val="000000" w:themeColor="text1"/>
          <w:sz w:val="24"/>
          <w:szCs w:val="24"/>
          <w:lang w:eastAsia="en-GB"/>
        </w:rPr>
        <w:t>their</w:t>
      </w:r>
      <w:r w:rsidR="00943C44">
        <w:rPr>
          <w:rFonts w:eastAsia="Times New Roman" w:cs="Courier New"/>
          <w:color w:val="000000" w:themeColor="text1"/>
          <w:sz w:val="24"/>
          <w:szCs w:val="24"/>
          <w:lang w:eastAsia="en-GB"/>
        </w:rPr>
        <w:t xml:space="preserve"> agenda going forwards. </w:t>
      </w:r>
    </w:p>
    <w:p w:rsidR="00F83B86" w:rsidRDefault="00F83B86" w:rsidP="006D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6D4760" w:rsidRDefault="00943C44" w:rsidP="006D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 xml:space="preserve">Early in 2015, </w:t>
      </w:r>
      <w:r w:rsidR="00AD0509">
        <w:rPr>
          <w:rFonts w:eastAsia="Times New Roman" w:cs="Courier New"/>
          <w:color w:val="000000" w:themeColor="text1"/>
          <w:sz w:val="24"/>
          <w:szCs w:val="24"/>
          <w:lang w:eastAsia="en-GB"/>
        </w:rPr>
        <w:t>the Big Lottery</w:t>
      </w:r>
      <w:r>
        <w:rPr>
          <w:rFonts w:eastAsia="Times New Roman" w:cs="Courier New"/>
          <w:color w:val="000000" w:themeColor="text1"/>
          <w:sz w:val="24"/>
          <w:szCs w:val="24"/>
          <w:lang w:eastAsia="en-GB"/>
        </w:rPr>
        <w:t xml:space="preserve"> </w:t>
      </w:r>
      <w:r w:rsidR="00992862">
        <w:rPr>
          <w:rFonts w:eastAsia="Times New Roman" w:cs="Courier New"/>
          <w:color w:val="000000" w:themeColor="text1"/>
          <w:sz w:val="24"/>
          <w:szCs w:val="24"/>
          <w:lang w:eastAsia="en-GB"/>
        </w:rPr>
        <w:t>announced</w:t>
      </w:r>
      <w:r w:rsidR="006D4760">
        <w:rPr>
          <w:rFonts w:eastAsia="Times New Roman" w:cs="Courier New"/>
          <w:color w:val="000000" w:themeColor="text1"/>
          <w:sz w:val="24"/>
          <w:szCs w:val="24"/>
          <w:lang w:eastAsia="en-GB"/>
        </w:rPr>
        <w:t xml:space="preserve"> funding </w:t>
      </w:r>
      <w:r w:rsidR="00992862">
        <w:rPr>
          <w:rFonts w:eastAsia="Times New Roman" w:cs="Courier New"/>
          <w:color w:val="000000" w:themeColor="text1"/>
          <w:sz w:val="24"/>
          <w:szCs w:val="24"/>
          <w:lang w:eastAsia="en-GB"/>
        </w:rPr>
        <w:t xml:space="preserve">to </w:t>
      </w:r>
      <w:r w:rsidR="006D4760">
        <w:rPr>
          <w:rFonts w:eastAsia="Times New Roman" w:cs="Courier New"/>
          <w:color w:val="000000" w:themeColor="text1"/>
          <w:sz w:val="24"/>
          <w:szCs w:val="24"/>
          <w:lang w:eastAsia="en-GB"/>
        </w:rPr>
        <w:t>The Power to Change Trust to support community enterprise in England, with £150 million from 2015 to 2025</w:t>
      </w:r>
      <w:r w:rsidR="00F83B76">
        <w:rPr>
          <w:rStyle w:val="FootnoteReference"/>
          <w:rFonts w:eastAsia="Times New Roman" w:cs="Courier New"/>
          <w:color w:val="000000" w:themeColor="text1"/>
          <w:sz w:val="24"/>
          <w:szCs w:val="24"/>
          <w:lang w:eastAsia="en-GB"/>
        </w:rPr>
        <w:footnoteReference w:id="21"/>
      </w:r>
      <w:r w:rsidR="006D4760">
        <w:rPr>
          <w:rFonts w:eastAsia="Times New Roman" w:cs="Courier New"/>
          <w:color w:val="000000" w:themeColor="text1"/>
          <w:sz w:val="24"/>
          <w:szCs w:val="24"/>
          <w:lang w:eastAsia="en-GB"/>
        </w:rPr>
        <w:t>. Community shares are used by 38% of their “inspiring examples”</w:t>
      </w:r>
      <w:r w:rsidR="00585311">
        <w:rPr>
          <w:rStyle w:val="FootnoteReference"/>
          <w:rFonts w:eastAsia="Times New Roman" w:cs="Courier New"/>
          <w:color w:val="000000" w:themeColor="text1"/>
          <w:sz w:val="24"/>
          <w:szCs w:val="24"/>
          <w:lang w:eastAsia="en-GB"/>
        </w:rPr>
        <w:footnoteReference w:id="22"/>
      </w:r>
      <w:r w:rsidR="006D4760">
        <w:rPr>
          <w:rFonts w:eastAsia="Times New Roman" w:cs="Courier New"/>
          <w:color w:val="000000" w:themeColor="text1"/>
          <w:sz w:val="24"/>
          <w:szCs w:val="24"/>
          <w:lang w:eastAsia="en-GB"/>
        </w:rPr>
        <w:t xml:space="preserve">. </w:t>
      </w:r>
    </w:p>
    <w:p w:rsidR="00F00567" w:rsidRDefault="00F00567" w:rsidP="006D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F00567" w:rsidRDefault="00F00567" w:rsidP="006D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The Access Foundation for Social Investment</w:t>
      </w:r>
      <w:r w:rsidR="00FE7885">
        <w:rPr>
          <w:rStyle w:val="FootnoteReference"/>
          <w:rFonts w:eastAsia="Times New Roman" w:cs="Courier New"/>
          <w:color w:val="000000" w:themeColor="text1"/>
          <w:sz w:val="24"/>
          <w:szCs w:val="24"/>
          <w:lang w:eastAsia="en-GB"/>
        </w:rPr>
        <w:footnoteReference w:id="23"/>
      </w:r>
      <w:r>
        <w:rPr>
          <w:rFonts w:eastAsia="Times New Roman" w:cs="Courier New"/>
          <w:color w:val="000000" w:themeColor="text1"/>
          <w:sz w:val="24"/>
          <w:szCs w:val="24"/>
          <w:lang w:eastAsia="en-GB"/>
        </w:rPr>
        <w:t xml:space="preserve"> was launched in early 2015 to support social enterprises and charities </w:t>
      </w:r>
      <w:r w:rsidR="005D285E">
        <w:rPr>
          <w:rFonts w:eastAsia="Times New Roman" w:cs="Courier New"/>
          <w:color w:val="000000" w:themeColor="text1"/>
          <w:sz w:val="24"/>
          <w:szCs w:val="24"/>
          <w:lang w:eastAsia="en-GB"/>
        </w:rPr>
        <w:t xml:space="preserve">in England to </w:t>
      </w:r>
      <w:r>
        <w:rPr>
          <w:rFonts w:eastAsia="Times New Roman" w:cs="Courier New"/>
          <w:color w:val="000000" w:themeColor="text1"/>
          <w:sz w:val="24"/>
          <w:szCs w:val="24"/>
          <w:lang w:eastAsia="en-GB"/>
        </w:rPr>
        <w:t>access to social finance, for a decade. It has been funded with over £100m from the Big Lottery, Big Society Capital and Cabinet Office</w:t>
      </w:r>
      <w:r>
        <w:rPr>
          <w:rStyle w:val="FootnoteReference"/>
          <w:rFonts w:eastAsia="Times New Roman" w:cs="Courier New"/>
          <w:color w:val="000000" w:themeColor="text1"/>
          <w:sz w:val="24"/>
          <w:szCs w:val="24"/>
          <w:lang w:eastAsia="en-GB"/>
        </w:rPr>
        <w:footnoteReference w:id="24"/>
      </w:r>
      <w:r w:rsidR="00AD0509">
        <w:rPr>
          <w:rFonts w:eastAsia="Times New Roman" w:cs="Courier New"/>
          <w:color w:val="000000" w:themeColor="text1"/>
          <w:sz w:val="24"/>
          <w:szCs w:val="24"/>
          <w:lang w:eastAsia="en-GB"/>
        </w:rPr>
        <w:t xml:space="preserve"> “to enable smaller social sector organisations access the types of finance they need to develop”.</w:t>
      </w:r>
    </w:p>
    <w:p w:rsidR="006D4760" w:rsidRDefault="006D4760" w:rsidP="006D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6D4760" w:rsidRDefault="00BB5EF9" w:rsidP="006D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Big Potential programme is funded by t</w:t>
      </w:r>
      <w:r w:rsidR="006D4760">
        <w:rPr>
          <w:rFonts w:eastAsia="Times New Roman" w:cs="Courier New"/>
          <w:color w:val="000000" w:themeColor="text1"/>
          <w:sz w:val="24"/>
          <w:szCs w:val="24"/>
          <w:lang w:eastAsia="en-GB"/>
        </w:rPr>
        <w:t xml:space="preserve">he Big Lottery </w:t>
      </w:r>
      <w:r>
        <w:rPr>
          <w:rFonts w:eastAsia="Times New Roman" w:cs="Courier New"/>
          <w:color w:val="000000" w:themeColor="text1"/>
          <w:sz w:val="24"/>
          <w:szCs w:val="24"/>
          <w:lang w:eastAsia="en-GB"/>
        </w:rPr>
        <w:t>through</w:t>
      </w:r>
      <w:r w:rsidR="006D4760">
        <w:rPr>
          <w:rFonts w:eastAsia="Times New Roman" w:cs="Courier New"/>
          <w:color w:val="000000" w:themeColor="text1"/>
          <w:sz w:val="24"/>
          <w:szCs w:val="24"/>
          <w:lang w:eastAsia="en-GB"/>
        </w:rPr>
        <w:t xml:space="preserve"> Social Investment Business</w:t>
      </w:r>
      <w:r>
        <w:rPr>
          <w:rFonts w:eastAsia="Times New Roman" w:cs="Courier New"/>
          <w:color w:val="000000" w:themeColor="text1"/>
          <w:sz w:val="24"/>
          <w:szCs w:val="24"/>
          <w:lang w:eastAsia="en-GB"/>
        </w:rPr>
        <w:t>, from 2014.</w:t>
      </w:r>
      <w:r w:rsidR="006D4760">
        <w:rPr>
          <w:rFonts w:eastAsia="Times New Roman" w:cs="Courier New"/>
          <w:color w:val="000000" w:themeColor="text1"/>
          <w:sz w:val="24"/>
          <w:szCs w:val="24"/>
          <w:lang w:eastAsia="en-GB"/>
        </w:rPr>
        <w:t xml:space="preserve"> </w:t>
      </w:r>
      <w:r>
        <w:rPr>
          <w:rFonts w:eastAsia="Times New Roman" w:cs="Courier New"/>
          <w:color w:val="000000" w:themeColor="text1"/>
          <w:sz w:val="24"/>
          <w:szCs w:val="24"/>
          <w:lang w:eastAsia="en-GB"/>
        </w:rPr>
        <w:t xml:space="preserve">The programme has </w:t>
      </w:r>
      <w:r w:rsidR="006D4760">
        <w:rPr>
          <w:rFonts w:eastAsia="Times New Roman" w:cs="Courier New"/>
          <w:color w:val="000000" w:themeColor="text1"/>
          <w:sz w:val="24"/>
          <w:szCs w:val="24"/>
          <w:lang w:eastAsia="en-GB"/>
        </w:rPr>
        <w:t>£20 million</w:t>
      </w:r>
      <w:r w:rsidR="005D4FA3">
        <w:rPr>
          <w:rStyle w:val="FootnoteReference"/>
          <w:rFonts w:eastAsia="Times New Roman" w:cs="Courier New"/>
          <w:color w:val="000000" w:themeColor="text1"/>
          <w:sz w:val="24"/>
          <w:szCs w:val="24"/>
          <w:lang w:eastAsia="en-GB"/>
        </w:rPr>
        <w:footnoteReference w:id="25"/>
      </w:r>
      <w:r w:rsidR="006D4760">
        <w:rPr>
          <w:rFonts w:eastAsia="Times New Roman" w:cs="Courier New"/>
          <w:color w:val="000000" w:themeColor="text1"/>
          <w:sz w:val="24"/>
          <w:szCs w:val="24"/>
          <w:lang w:eastAsia="en-GB"/>
        </w:rPr>
        <w:t xml:space="preserve"> </w:t>
      </w:r>
      <w:r w:rsidR="005D4FA3">
        <w:rPr>
          <w:rFonts w:eastAsia="Times New Roman" w:cs="Courier New"/>
          <w:color w:val="000000" w:themeColor="text1"/>
          <w:sz w:val="24"/>
          <w:szCs w:val="24"/>
          <w:lang w:eastAsia="en-GB"/>
        </w:rPr>
        <w:t>for co</w:t>
      </w:r>
      <w:r w:rsidR="006D4760">
        <w:rPr>
          <w:rFonts w:eastAsia="Times New Roman" w:cs="Courier New"/>
          <w:color w:val="000000" w:themeColor="text1"/>
          <w:sz w:val="24"/>
          <w:szCs w:val="24"/>
          <w:lang w:eastAsia="en-GB"/>
        </w:rPr>
        <w:t xml:space="preserve">mmunity organisations </w:t>
      </w:r>
      <w:r>
        <w:rPr>
          <w:rFonts w:eastAsia="Times New Roman" w:cs="Courier New"/>
          <w:color w:val="000000" w:themeColor="text1"/>
          <w:sz w:val="24"/>
          <w:szCs w:val="24"/>
          <w:lang w:eastAsia="en-GB"/>
        </w:rPr>
        <w:t>in England,</w:t>
      </w:r>
      <w:r w:rsidR="005D4FA3">
        <w:rPr>
          <w:rFonts w:eastAsia="Times New Roman" w:cs="Courier New"/>
          <w:color w:val="000000" w:themeColor="text1"/>
          <w:sz w:val="24"/>
          <w:szCs w:val="24"/>
          <w:lang w:eastAsia="en-GB"/>
        </w:rPr>
        <w:t xml:space="preserve"> </w:t>
      </w:r>
      <w:r w:rsidR="006D4760">
        <w:rPr>
          <w:rFonts w:eastAsia="Times New Roman" w:cs="Courier New"/>
          <w:color w:val="000000" w:themeColor="text1"/>
          <w:sz w:val="24"/>
          <w:szCs w:val="24"/>
          <w:lang w:eastAsia="en-GB"/>
        </w:rPr>
        <w:t>to conside</w:t>
      </w:r>
      <w:r w:rsidR="0042553B">
        <w:rPr>
          <w:rFonts w:eastAsia="Times New Roman" w:cs="Courier New"/>
          <w:color w:val="000000" w:themeColor="text1"/>
          <w:sz w:val="24"/>
          <w:szCs w:val="24"/>
          <w:lang w:eastAsia="en-GB"/>
        </w:rPr>
        <w:t>r social investment and become investment ready</w:t>
      </w:r>
      <w:r w:rsidR="006D4760">
        <w:rPr>
          <w:rFonts w:eastAsia="Times New Roman" w:cs="Courier New"/>
          <w:color w:val="000000" w:themeColor="text1"/>
          <w:sz w:val="24"/>
          <w:szCs w:val="24"/>
          <w:lang w:eastAsia="en-GB"/>
        </w:rPr>
        <w:t>.</w:t>
      </w:r>
      <w:r w:rsidR="005D4FA3">
        <w:rPr>
          <w:rFonts w:eastAsia="Times New Roman" w:cs="Courier New"/>
          <w:color w:val="000000" w:themeColor="text1"/>
          <w:sz w:val="24"/>
          <w:szCs w:val="24"/>
          <w:lang w:eastAsia="en-GB"/>
        </w:rPr>
        <w:t xml:space="preserve"> Community shares </w:t>
      </w:r>
      <w:r w:rsidR="00147D65">
        <w:rPr>
          <w:rFonts w:eastAsia="Times New Roman" w:cs="Courier New"/>
          <w:color w:val="000000" w:themeColor="text1"/>
          <w:sz w:val="24"/>
          <w:szCs w:val="24"/>
          <w:lang w:eastAsia="en-GB"/>
        </w:rPr>
        <w:t>are</w:t>
      </w:r>
      <w:r w:rsidR="005D4FA3">
        <w:rPr>
          <w:rFonts w:eastAsia="Times New Roman" w:cs="Courier New"/>
          <w:color w:val="000000" w:themeColor="text1"/>
          <w:sz w:val="24"/>
          <w:szCs w:val="24"/>
          <w:lang w:eastAsia="en-GB"/>
        </w:rPr>
        <w:t xml:space="preserve"> promoted </w:t>
      </w:r>
      <w:r w:rsidR="0042553B">
        <w:rPr>
          <w:rFonts w:eastAsia="Times New Roman" w:cs="Courier New"/>
          <w:color w:val="000000" w:themeColor="text1"/>
          <w:sz w:val="24"/>
          <w:szCs w:val="24"/>
          <w:lang w:eastAsia="en-GB"/>
        </w:rPr>
        <w:t>alongside</w:t>
      </w:r>
      <w:r w:rsidR="005D4FA3">
        <w:rPr>
          <w:rFonts w:eastAsia="Times New Roman" w:cs="Courier New"/>
          <w:color w:val="000000" w:themeColor="text1"/>
          <w:sz w:val="24"/>
          <w:szCs w:val="24"/>
          <w:lang w:eastAsia="en-GB"/>
        </w:rPr>
        <w:t xml:space="preserve"> other forms of social investment such as </w:t>
      </w:r>
      <w:proofErr w:type="spellStart"/>
      <w:r w:rsidR="00F83B76">
        <w:rPr>
          <w:rFonts w:eastAsia="Times New Roman" w:cs="Courier New"/>
          <w:color w:val="000000" w:themeColor="text1"/>
          <w:sz w:val="24"/>
          <w:szCs w:val="24"/>
          <w:lang w:eastAsia="en-GB"/>
        </w:rPr>
        <w:t>crowdfunding</w:t>
      </w:r>
      <w:proofErr w:type="spellEnd"/>
      <w:r w:rsidR="00F83B76">
        <w:rPr>
          <w:rFonts w:eastAsia="Times New Roman" w:cs="Courier New"/>
          <w:color w:val="000000" w:themeColor="text1"/>
          <w:sz w:val="24"/>
          <w:szCs w:val="24"/>
          <w:lang w:eastAsia="en-GB"/>
        </w:rPr>
        <w:t xml:space="preserve"> </w:t>
      </w:r>
      <w:r w:rsidR="005D4FA3">
        <w:rPr>
          <w:rFonts w:eastAsia="Times New Roman" w:cs="Courier New"/>
          <w:color w:val="000000" w:themeColor="text1"/>
          <w:sz w:val="24"/>
          <w:szCs w:val="24"/>
          <w:lang w:eastAsia="en-GB"/>
        </w:rPr>
        <w:t>donations and loans</w:t>
      </w:r>
      <w:r w:rsidR="005D4FA3">
        <w:rPr>
          <w:rStyle w:val="FootnoteReference"/>
          <w:rFonts w:eastAsia="Times New Roman" w:cs="Courier New"/>
          <w:color w:val="000000" w:themeColor="text1"/>
          <w:sz w:val="24"/>
          <w:szCs w:val="24"/>
          <w:lang w:eastAsia="en-GB"/>
        </w:rPr>
        <w:footnoteReference w:id="26"/>
      </w:r>
      <w:r w:rsidR="005D4FA3">
        <w:rPr>
          <w:rFonts w:eastAsia="Times New Roman" w:cs="Courier New"/>
          <w:color w:val="000000" w:themeColor="text1"/>
          <w:sz w:val="24"/>
          <w:szCs w:val="24"/>
          <w:lang w:eastAsia="en-GB"/>
        </w:rPr>
        <w:t>.</w:t>
      </w:r>
    </w:p>
    <w:p w:rsidR="006D4760" w:rsidRDefault="006D4760" w:rsidP="006D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F83B86" w:rsidRDefault="00BB5EF9" w:rsidP="00585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These</w:t>
      </w:r>
      <w:r w:rsidRPr="00BB5EF9">
        <w:rPr>
          <w:rFonts w:eastAsia="Times New Roman" w:cs="Courier New"/>
          <w:color w:val="000000" w:themeColor="text1"/>
          <w:sz w:val="24"/>
          <w:szCs w:val="24"/>
          <w:lang w:eastAsia="en-GB"/>
        </w:rPr>
        <w:t xml:space="preserve"> three programmes - Power to Change, the Access Foundation and Big Potential –have Lottery and government funding of over £270 million for community enterprise and investment readiness</w:t>
      </w:r>
      <w:r>
        <w:rPr>
          <w:rFonts w:eastAsia="Times New Roman" w:cs="Courier New"/>
          <w:color w:val="000000" w:themeColor="text1"/>
          <w:sz w:val="24"/>
          <w:szCs w:val="24"/>
          <w:lang w:eastAsia="en-GB"/>
        </w:rPr>
        <w:t>.</w:t>
      </w:r>
    </w:p>
    <w:p w:rsidR="00BB5EF9" w:rsidRDefault="00BB5EF9" w:rsidP="00585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6F3BF5" w:rsidRPr="00AD0509" w:rsidRDefault="005D4FA3" w:rsidP="00585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There are no equivalent p</w:t>
      </w:r>
      <w:r w:rsidR="00967E85">
        <w:rPr>
          <w:rFonts w:eastAsia="Times New Roman" w:cs="Courier New"/>
          <w:color w:val="000000" w:themeColor="text1"/>
          <w:sz w:val="24"/>
          <w:szCs w:val="24"/>
          <w:lang w:eastAsia="en-GB"/>
        </w:rPr>
        <w:t xml:space="preserve">rogrammes in Northern </w:t>
      </w:r>
      <w:r w:rsidR="00967E85" w:rsidRPr="00F06830">
        <w:rPr>
          <w:rFonts w:eastAsia="Times New Roman" w:cs="Courier New"/>
          <w:color w:val="000000" w:themeColor="text1"/>
          <w:sz w:val="24"/>
          <w:szCs w:val="24"/>
          <w:lang w:eastAsia="en-GB"/>
        </w:rPr>
        <w:t>Ireland</w:t>
      </w:r>
      <w:r w:rsidR="00B30F69" w:rsidRPr="00F06830">
        <w:rPr>
          <w:rFonts w:eastAsia="Times New Roman" w:cs="Courier New"/>
          <w:color w:val="000000" w:themeColor="text1"/>
          <w:sz w:val="24"/>
          <w:szCs w:val="24"/>
          <w:lang w:eastAsia="en-GB"/>
        </w:rPr>
        <w:t xml:space="preserve">. </w:t>
      </w:r>
      <w:r w:rsidR="00F06830" w:rsidRPr="00F06830">
        <w:rPr>
          <w:rFonts w:eastAsia="Times New Roman" w:cs="Courier New"/>
          <w:color w:val="000000" w:themeColor="text1"/>
          <w:sz w:val="24"/>
          <w:szCs w:val="24"/>
          <w:lang w:eastAsia="en-GB"/>
        </w:rPr>
        <w:t xml:space="preserve">If </w:t>
      </w:r>
      <w:r w:rsidR="00AD0509">
        <w:rPr>
          <w:rFonts w:eastAsia="Times New Roman" w:cs="Courier New"/>
          <w:color w:val="000000" w:themeColor="text1"/>
          <w:sz w:val="24"/>
          <w:szCs w:val="24"/>
          <w:lang w:eastAsia="en-GB"/>
        </w:rPr>
        <w:t xml:space="preserve">Lottery </w:t>
      </w:r>
      <w:r w:rsidR="00F06830" w:rsidRPr="00F06830">
        <w:rPr>
          <w:rFonts w:eastAsia="Times New Roman" w:cs="Courier New"/>
          <w:color w:val="000000" w:themeColor="text1"/>
          <w:sz w:val="24"/>
          <w:szCs w:val="24"/>
          <w:lang w:eastAsia="en-GB"/>
        </w:rPr>
        <w:t>funding was</w:t>
      </w:r>
      <w:r w:rsidR="00F06830">
        <w:rPr>
          <w:rFonts w:eastAsia="Times New Roman" w:cs="Courier New"/>
          <w:color w:val="FF0000"/>
          <w:sz w:val="24"/>
          <w:szCs w:val="24"/>
          <w:lang w:eastAsia="en-GB"/>
        </w:rPr>
        <w:t xml:space="preserve"> </w:t>
      </w:r>
      <w:r w:rsidR="00967E85">
        <w:rPr>
          <w:rFonts w:eastAsia="Times New Roman" w:cs="Courier New"/>
          <w:color w:val="000000" w:themeColor="text1"/>
          <w:sz w:val="24"/>
          <w:szCs w:val="24"/>
          <w:lang w:eastAsia="en-GB"/>
        </w:rPr>
        <w:t xml:space="preserve">proportionate </w:t>
      </w:r>
      <w:r w:rsidR="00F06830">
        <w:rPr>
          <w:rFonts w:eastAsia="Times New Roman" w:cs="Courier New"/>
          <w:color w:val="000000" w:themeColor="text1"/>
          <w:sz w:val="24"/>
          <w:szCs w:val="24"/>
          <w:lang w:eastAsia="en-GB"/>
        </w:rPr>
        <w:t xml:space="preserve">per head of population (which it is not) pro rata </w:t>
      </w:r>
      <w:r w:rsidR="00967E85">
        <w:rPr>
          <w:rFonts w:eastAsia="Times New Roman" w:cs="Courier New"/>
          <w:color w:val="000000" w:themeColor="text1"/>
          <w:sz w:val="24"/>
          <w:szCs w:val="24"/>
          <w:lang w:eastAsia="en-GB"/>
        </w:rPr>
        <w:t>funding for Northern Ireland</w:t>
      </w:r>
      <w:r w:rsidR="00992862">
        <w:rPr>
          <w:rStyle w:val="FootnoteReference"/>
          <w:rFonts w:eastAsia="Times New Roman" w:cs="Courier New"/>
          <w:color w:val="000000" w:themeColor="text1"/>
          <w:sz w:val="24"/>
          <w:szCs w:val="24"/>
          <w:lang w:eastAsia="en-GB"/>
        </w:rPr>
        <w:footnoteReference w:id="27"/>
      </w:r>
      <w:r w:rsidR="00967E85">
        <w:rPr>
          <w:rFonts w:eastAsia="Times New Roman" w:cs="Courier New"/>
          <w:color w:val="000000" w:themeColor="text1"/>
          <w:sz w:val="24"/>
          <w:szCs w:val="24"/>
          <w:lang w:eastAsia="en-GB"/>
        </w:rPr>
        <w:t xml:space="preserve">, </w:t>
      </w:r>
      <w:r w:rsidRPr="00AD0509">
        <w:rPr>
          <w:rFonts w:eastAsia="Times New Roman" w:cs="Courier New"/>
          <w:color w:val="000000" w:themeColor="text1"/>
          <w:sz w:val="24"/>
          <w:szCs w:val="24"/>
          <w:lang w:eastAsia="en-GB"/>
        </w:rPr>
        <w:t xml:space="preserve">would </w:t>
      </w:r>
      <w:r w:rsidR="0042553B">
        <w:rPr>
          <w:rFonts w:eastAsia="Times New Roman" w:cs="Courier New"/>
          <w:color w:val="000000" w:themeColor="text1"/>
          <w:sz w:val="24"/>
          <w:szCs w:val="24"/>
          <w:lang w:eastAsia="en-GB"/>
        </w:rPr>
        <w:t>be £9.64</w:t>
      </w:r>
      <w:r w:rsidRPr="00AD0509">
        <w:rPr>
          <w:rFonts w:eastAsia="Times New Roman" w:cs="Courier New"/>
          <w:color w:val="000000" w:themeColor="text1"/>
          <w:sz w:val="24"/>
          <w:szCs w:val="24"/>
          <w:lang w:eastAsia="en-GB"/>
        </w:rPr>
        <w:t xml:space="preserve"> million</w:t>
      </w:r>
      <w:r w:rsidR="00AD0509" w:rsidRPr="00AD0509">
        <w:rPr>
          <w:rFonts w:eastAsia="Times New Roman" w:cs="Courier New"/>
          <w:color w:val="000000" w:themeColor="text1"/>
          <w:sz w:val="24"/>
          <w:szCs w:val="24"/>
          <w:lang w:eastAsia="en-GB"/>
        </w:rPr>
        <w:t xml:space="preserve"> or £964</w:t>
      </w:r>
      <w:r w:rsidR="00992862" w:rsidRPr="00AD0509">
        <w:rPr>
          <w:rFonts w:eastAsia="Times New Roman" w:cs="Courier New"/>
          <w:color w:val="000000" w:themeColor="text1"/>
          <w:sz w:val="24"/>
          <w:szCs w:val="24"/>
          <w:lang w:eastAsia="en-GB"/>
        </w:rPr>
        <w:t>,000 per year for ten years</w:t>
      </w:r>
      <w:r w:rsidRPr="00AD0509">
        <w:rPr>
          <w:rFonts w:eastAsia="Times New Roman" w:cs="Courier New"/>
          <w:color w:val="000000" w:themeColor="text1"/>
          <w:sz w:val="24"/>
          <w:szCs w:val="24"/>
          <w:lang w:eastAsia="en-GB"/>
        </w:rPr>
        <w:t>.</w:t>
      </w:r>
      <w:r w:rsidR="00B30F69" w:rsidRPr="00AD0509">
        <w:rPr>
          <w:rFonts w:eastAsia="Times New Roman" w:cs="Courier New"/>
          <w:color w:val="000000" w:themeColor="text1"/>
          <w:sz w:val="24"/>
          <w:szCs w:val="24"/>
          <w:lang w:eastAsia="en-GB"/>
        </w:rPr>
        <w:t xml:space="preserve"> </w:t>
      </w:r>
    </w:p>
    <w:p w:rsidR="005125CE" w:rsidRDefault="005125CE" w:rsidP="00585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5125CE" w:rsidRDefault="00F00567" w:rsidP="00585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In Northern Ireland, t</w:t>
      </w:r>
      <w:r w:rsidR="005125CE">
        <w:rPr>
          <w:rFonts w:eastAsia="Times New Roman" w:cs="Courier New"/>
          <w:color w:val="000000" w:themeColor="text1"/>
          <w:sz w:val="24"/>
          <w:szCs w:val="24"/>
          <w:lang w:eastAsia="en-GB"/>
        </w:rPr>
        <w:t xml:space="preserve">he Lottery will soon launch a £60m </w:t>
      </w:r>
      <w:r w:rsidR="00AD0509">
        <w:rPr>
          <w:rFonts w:eastAsia="Times New Roman" w:cs="Courier New"/>
          <w:color w:val="000000" w:themeColor="text1"/>
          <w:sz w:val="24"/>
          <w:szCs w:val="24"/>
          <w:lang w:eastAsia="en-GB"/>
        </w:rPr>
        <w:t xml:space="preserve">grant </w:t>
      </w:r>
      <w:r w:rsidR="005125CE">
        <w:rPr>
          <w:rFonts w:eastAsia="Times New Roman" w:cs="Courier New"/>
          <w:color w:val="000000" w:themeColor="text1"/>
          <w:sz w:val="24"/>
          <w:szCs w:val="24"/>
          <w:lang w:eastAsia="en-GB"/>
        </w:rPr>
        <w:t>fund over 5 years, called People and Communities</w:t>
      </w:r>
      <w:r w:rsidR="008F254B">
        <w:rPr>
          <w:rStyle w:val="FootnoteReference"/>
          <w:rFonts w:eastAsia="Times New Roman" w:cs="Courier New"/>
          <w:color w:val="000000" w:themeColor="text1"/>
          <w:sz w:val="24"/>
          <w:szCs w:val="24"/>
          <w:lang w:eastAsia="en-GB"/>
        </w:rPr>
        <w:footnoteReference w:id="28"/>
      </w:r>
      <w:r w:rsidR="005125CE">
        <w:rPr>
          <w:rFonts w:eastAsia="Times New Roman" w:cs="Courier New"/>
          <w:color w:val="000000" w:themeColor="text1"/>
          <w:sz w:val="24"/>
          <w:szCs w:val="24"/>
          <w:lang w:eastAsia="en-GB"/>
        </w:rPr>
        <w:t xml:space="preserve">. Co-operatives and </w:t>
      </w:r>
      <w:proofErr w:type="spellStart"/>
      <w:r w:rsidR="005125CE">
        <w:rPr>
          <w:rFonts w:eastAsia="Times New Roman" w:cs="Courier New"/>
          <w:color w:val="000000" w:themeColor="text1"/>
          <w:sz w:val="24"/>
          <w:szCs w:val="24"/>
          <w:lang w:eastAsia="en-GB"/>
        </w:rPr>
        <w:t>mutuals</w:t>
      </w:r>
      <w:proofErr w:type="spellEnd"/>
      <w:r w:rsidR="005125CE">
        <w:rPr>
          <w:rFonts w:eastAsia="Times New Roman" w:cs="Courier New"/>
          <w:color w:val="000000" w:themeColor="text1"/>
          <w:sz w:val="24"/>
          <w:szCs w:val="24"/>
          <w:lang w:eastAsia="en-GB"/>
        </w:rPr>
        <w:t xml:space="preserve"> are explicitly eligible but it is not yet clear whether this fund w</w:t>
      </w:r>
      <w:r w:rsidR="00AD0509">
        <w:rPr>
          <w:rFonts w:eastAsia="Times New Roman" w:cs="Courier New"/>
          <w:color w:val="000000" w:themeColor="text1"/>
          <w:sz w:val="24"/>
          <w:szCs w:val="24"/>
          <w:lang w:eastAsia="en-GB"/>
        </w:rPr>
        <w:t>i</w:t>
      </w:r>
      <w:r w:rsidR="00F83B86">
        <w:rPr>
          <w:rFonts w:eastAsia="Times New Roman" w:cs="Courier New"/>
          <w:color w:val="000000" w:themeColor="text1"/>
          <w:sz w:val="24"/>
          <w:szCs w:val="24"/>
          <w:lang w:eastAsia="en-GB"/>
        </w:rPr>
        <w:t>ll encourage community shares nor explore social investment.</w:t>
      </w:r>
    </w:p>
    <w:p w:rsidR="00C55A33" w:rsidRDefault="00C55A33" w:rsidP="00585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B83148" w:rsidRPr="00B83148" w:rsidRDefault="00B83148" w:rsidP="00B83148">
      <w:pPr>
        <w:rPr>
          <w:rFonts w:eastAsia="Times New Roman" w:cs="Courier New"/>
          <w:i/>
          <w:color w:val="000000" w:themeColor="text1"/>
          <w:sz w:val="24"/>
          <w:szCs w:val="24"/>
          <w:lang w:eastAsia="en-GB"/>
        </w:rPr>
      </w:pPr>
      <w:r w:rsidRPr="00B83148">
        <w:rPr>
          <w:rFonts w:eastAsia="Times New Roman" w:cs="Courier New"/>
          <w:i/>
          <w:color w:val="000000" w:themeColor="text1"/>
          <w:sz w:val="24"/>
          <w:szCs w:val="24"/>
          <w:lang w:eastAsia="en-GB"/>
        </w:rPr>
        <w:t xml:space="preserve">It is recommended that the </w:t>
      </w:r>
      <w:r w:rsidR="0042553B">
        <w:rPr>
          <w:rFonts w:eastAsia="Times New Roman" w:cs="Courier New"/>
          <w:i/>
          <w:color w:val="000000" w:themeColor="text1"/>
          <w:sz w:val="24"/>
          <w:szCs w:val="24"/>
          <w:lang w:eastAsia="en-GB"/>
        </w:rPr>
        <w:t xml:space="preserve">Building Change Trust, </w:t>
      </w:r>
      <w:r w:rsidRPr="00B83148">
        <w:rPr>
          <w:rFonts w:eastAsia="Times New Roman" w:cs="Courier New"/>
          <w:i/>
          <w:color w:val="000000" w:themeColor="text1"/>
          <w:sz w:val="24"/>
          <w:szCs w:val="24"/>
          <w:lang w:eastAsia="en-GB"/>
        </w:rPr>
        <w:t>Lottery and government in Northern Ireland learns from best practice in Britain regarding community enterprise and investment readiness. Pro-rata funding would be £964,000 per year for ten years for a programme with a significant element of community shares.</w:t>
      </w:r>
      <w:r w:rsidR="00551CC9">
        <w:rPr>
          <w:rFonts w:eastAsia="Times New Roman" w:cs="Courier New"/>
          <w:i/>
          <w:color w:val="000000" w:themeColor="text1"/>
          <w:sz w:val="24"/>
          <w:szCs w:val="24"/>
          <w:lang w:eastAsia="en-GB"/>
        </w:rPr>
        <w:t xml:space="preserve"> Such a level playing field may be enough to overcome the dozens of unique factors for community shares in Northern Ireland.</w:t>
      </w:r>
    </w:p>
    <w:p w:rsidR="00B30F69" w:rsidRPr="00B30F69" w:rsidRDefault="001856A0" w:rsidP="00B30F69">
      <w:pPr>
        <w:spacing w:line="240" w:lineRule="auto"/>
        <w:rPr>
          <w:b/>
          <w:sz w:val="24"/>
        </w:rPr>
      </w:pPr>
      <w:r>
        <w:rPr>
          <w:rFonts w:eastAsia="Times New Roman" w:cs="Courier New"/>
          <w:b/>
          <w:color w:val="000000" w:themeColor="text1"/>
          <w:sz w:val="24"/>
          <w:szCs w:val="24"/>
          <w:lang w:eastAsia="en-GB"/>
        </w:rPr>
        <w:lastRenderedPageBreak/>
        <w:t>3</w:t>
      </w:r>
      <w:r w:rsidR="00B30F69">
        <w:rPr>
          <w:rFonts w:eastAsia="Times New Roman" w:cs="Courier New"/>
          <w:b/>
          <w:color w:val="000000" w:themeColor="text1"/>
          <w:sz w:val="24"/>
          <w:szCs w:val="24"/>
          <w:lang w:eastAsia="en-GB"/>
        </w:rPr>
        <w:t>.4</w:t>
      </w:r>
      <w:r w:rsidR="00B30F69" w:rsidRPr="00B30F69">
        <w:rPr>
          <w:rFonts w:eastAsia="Times New Roman" w:cs="Courier New"/>
          <w:b/>
          <w:color w:val="000000" w:themeColor="text1"/>
          <w:sz w:val="24"/>
          <w:szCs w:val="24"/>
          <w:lang w:eastAsia="en-GB"/>
        </w:rPr>
        <w:t xml:space="preserve"> </w:t>
      </w:r>
      <w:r w:rsidR="00B30F69">
        <w:rPr>
          <w:rFonts w:eastAsia="Times New Roman" w:cs="Courier New"/>
          <w:b/>
          <w:color w:val="000000" w:themeColor="text1"/>
          <w:sz w:val="24"/>
          <w:szCs w:val="24"/>
          <w:lang w:eastAsia="en-GB"/>
        </w:rPr>
        <w:t>P</w:t>
      </w:r>
      <w:r w:rsidR="00B30F69" w:rsidRPr="00B30F69">
        <w:rPr>
          <w:rFonts w:eastAsia="Times New Roman" w:cs="Courier New"/>
          <w:b/>
          <w:color w:val="000000" w:themeColor="text1"/>
          <w:sz w:val="24"/>
          <w:szCs w:val="24"/>
          <w:lang w:eastAsia="en-GB"/>
        </w:rPr>
        <w:t xml:space="preserve">rogrammes </w:t>
      </w:r>
      <w:r w:rsidR="00B30F69" w:rsidRPr="00B30F69">
        <w:rPr>
          <w:b/>
          <w:sz w:val="24"/>
        </w:rPr>
        <w:t xml:space="preserve">with a significant element of community shares </w:t>
      </w:r>
      <w:r w:rsidR="00B30F69">
        <w:rPr>
          <w:b/>
          <w:sz w:val="24"/>
        </w:rPr>
        <w:t>- “UK-wide”</w:t>
      </w:r>
    </w:p>
    <w:p w:rsidR="00B30F69" w:rsidRDefault="00B30F69" w:rsidP="00B30F69">
      <w:pPr>
        <w:spacing w:line="240" w:lineRule="auto"/>
        <w:jc w:val="both"/>
        <w:rPr>
          <w:rFonts w:eastAsia="Times New Roman" w:cs="Courier New"/>
          <w:color w:val="000000" w:themeColor="text1"/>
          <w:sz w:val="24"/>
          <w:szCs w:val="24"/>
          <w:lang w:eastAsia="en-GB"/>
        </w:rPr>
      </w:pPr>
      <w:r>
        <w:rPr>
          <w:rFonts w:eastAsia="Times New Roman" w:cs="Courier New"/>
          <w:color w:val="000000" w:themeColor="text1"/>
          <w:sz w:val="24"/>
          <w:szCs w:val="24"/>
          <w:lang w:eastAsia="en-GB"/>
        </w:rPr>
        <w:t xml:space="preserve">Some programmes are funded to be UK-wide but do not, or only belatedly, </w:t>
      </w:r>
      <w:r w:rsidR="00F35292">
        <w:rPr>
          <w:rFonts w:eastAsia="Times New Roman" w:cs="Courier New"/>
          <w:color w:val="000000" w:themeColor="text1"/>
          <w:sz w:val="24"/>
          <w:szCs w:val="24"/>
          <w:lang w:eastAsia="en-GB"/>
        </w:rPr>
        <w:t>deliver with</w:t>
      </w:r>
      <w:r>
        <w:rPr>
          <w:rFonts w:eastAsia="Times New Roman" w:cs="Courier New"/>
          <w:color w:val="000000" w:themeColor="text1"/>
          <w:sz w:val="24"/>
          <w:szCs w:val="24"/>
          <w:lang w:eastAsia="en-GB"/>
        </w:rPr>
        <w:t xml:space="preserve"> organisations in Northern Ireland. </w:t>
      </w:r>
      <w:r w:rsidR="00BB5EF9">
        <w:rPr>
          <w:rFonts w:eastAsia="Times New Roman" w:cs="Courier New"/>
          <w:color w:val="000000" w:themeColor="text1"/>
          <w:sz w:val="24"/>
          <w:szCs w:val="24"/>
          <w:lang w:eastAsia="en-GB"/>
        </w:rPr>
        <w:t xml:space="preserve">The table below shows </w:t>
      </w:r>
      <w:r w:rsidR="0042553B">
        <w:rPr>
          <w:rFonts w:eastAsia="Times New Roman" w:cs="Courier New"/>
          <w:color w:val="000000" w:themeColor="text1"/>
          <w:sz w:val="24"/>
          <w:szCs w:val="24"/>
          <w:lang w:eastAsia="en-GB"/>
        </w:rPr>
        <w:t>how</w:t>
      </w:r>
      <w:r w:rsidR="00BB5EF9">
        <w:rPr>
          <w:rFonts w:eastAsia="Times New Roman" w:cs="Courier New"/>
          <w:color w:val="000000" w:themeColor="text1"/>
          <w:sz w:val="24"/>
          <w:szCs w:val="24"/>
          <w:lang w:eastAsia="en-GB"/>
        </w:rPr>
        <w:t xml:space="preserve"> programmes consistently fail to reach organisations in Northern Ireland, unless they work with agencies based in</w:t>
      </w:r>
      <w:r w:rsidR="0042553B">
        <w:rPr>
          <w:rFonts w:eastAsia="Times New Roman" w:cs="Courier New"/>
          <w:color w:val="000000" w:themeColor="text1"/>
          <w:sz w:val="24"/>
          <w:szCs w:val="24"/>
          <w:lang w:eastAsia="en-GB"/>
        </w:rPr>
        <w:t xml:space="preserve"> NI</w:t>
      </w:r>
      <w:r w:rsidR="00BB5EF9">
        <w:rPr>
          <w:rFonts w:eastAsia="Times New Roman" w:cs="Courier New"/>
          <w:color w:val="000000" w:themeColor="text1"/>
          <w:sz w:val="24"/>
          <w:szCs w:val="24"/>
          <w:lang w:eastAsia="en-GB"/>
        </w:rPr>
        <w:t>.</w:t>
      </w:r>
    </w:p>
    <w:p w:rsidR="00C26EB6" w:rsidRPr="00B30F69" w:rsidRDefault="00C26EB6" w:rsidP="00C26EB6">
      <w:pPr>
        <w:spacing w:line="240" w:lineRule="auto"/>
        <w:rPr>
          <w:sz w:val="24"/>
        </w:rPr>
      </w:pPr>
      <w:r w:rsidRPr="00B30F69">
        <w:rPr>
          <w:sz w:val="24"/>
        </w:rPr>
        <w:t>Table 2: “UK-wide” programmes</w:t>
      </w:r>
      <w:r w:rsidR="004F33F0" w:rsidRPr="00B30F69">
        <w:rPr>
          <w:sz w:val="24"/>
        </w:rPr>
        <w:t xml:space="preserve"> with a</w:t>
      </w:r>
      <w:r w:rsidR="0028423C" w:rsidRPr="00B30F69">
        <w:rPr>
          <w:sz w:val="24"/>
        </w:rPr>
        <w:t xml:space="preserve"> significant </w:t>
      </w:r>
      <w:r w:rsidR="004F33F0" w:rsidRPr="00B30F69">
        <w:rPr>
          <w:sz w:val="24"/>
        </w:rPr>
        <w:t>element of</w:t>
      </w:r>
      <w:r w:rsidR="0028423C" w:rsidRPr="00B30F69">
        <w:rPr>
          <w:sz w:val="24"/>
        </w:rPr>
        <w:t xml:space="preserve"> community shares</w:t>
      </w:r>
      <w:r w:rsidR="004F33F0" w:rsidRPr="00B30F69">
        <w:rPr>
          <w:sz w:val="24"/>
        </w:rPr>
        <w:t xml:space="preserve"> </w:t>
      </w:r>
      <w:r w:rsidRPr="00B30F69">
        <w:rPr>
          <w:sz w:val="24"/>
        </w:rPr>
        <w:t xml:space="preserve"> </w:t>
      </w:r>
    </w:p>
    <w:tbl>
      <w:tblPr>
        <w:tblStyle w:val="TableGrid"/>
        <w:tblW w:w="9641" w:type="dxa"/>
        <w:tblInd w:w="-176" w:type="dxa"/>
        <w:tblLayout w:type="fixed"/>
        <w:tblLook w:val="04A0"/>
      </w:tblPr>
      <w:tblGrid>
        <w:gridCol w:w="1844"/>
        <w:gridCol w:w="1844"/>
        <w:gridCol w:w="1559"/>
        <w:gridCol w:w="1559"/>
        <w:gridCol w:w="1134"/>
        <w:gridCol w:w="1701"/>
      </w:tblGrid>
      <w:tr w:rsidR="00BB5EF9" w:rsidRPr="00633EF3" w:rsidTr="00BB5EF9">
        <w:tc>
          <w:tcPr>
            <w:tcW w:w="1844" w:type="dxa"/>
          </w:tcPr>
          <w:p w:rsidR="00BB5EF9" w:rsidRDefault="00BB5EF9" w:rsidP="00BB5EF9">
            <w:pPr>
              <w:pStyle w:val="comsharesbodytext2"/>
              <w:rPr>
                <w:rFonts w:asciiTheme="minorHAnsi" w:hAnsiTheme="minorHAnsi"/>
                <w:b/>
                <w:color w:val="000000" w:themeColor="text1"/>
                <w:sz w:val="24"/>
                <w:szCs w:val="24"/>
              </w:rPr>
            </w:pPr>
            <w:r>
              <w:rPr>
                <w:rFonts w:asciiTheme="minorHAnsi" w:hAnsiTheme="minorHAnsi"/>
                <w:b/>
                <w:color w:val="000000" w:themeColor="text1"/>
                <w:sz w:val="24"/>
                <w:szCs w:val="24"/>
              </w:rPr>
              <w:t>Programme</w:t>
            </w:r>
          </w:p>
        </w:tc>
        <w:tc>
          <w:tcPr>
            <w:tcW w:w="1844" w:type="dxa"/>
          </w:tcPr>
          <w:p w:rsidR="00BB5EF9" w:rsidRPr="006A4DB0" w:rsidRDefault="00BB5EF9" w:rsidP="006F3BF5">
            <w:pPr>
              <w:pStyle w:val="comsharesbodytext2"/>
              <w:rPr>
                <w:rFonts w:asciiTheme="minorHAnsi" w:hAnsiTheme="minorHAnsi"/>
                <w:b/>
                <w:color w:val="000000" w:themeColor="text1"/>
                <w:sz w:val="24"/>
                <w:szCs w:val="24"/>
              </w:rPr>
            </w:pPr>
            <w:r w:rsidRPr="007E26D6">
              <w:rPr>
                <w:rFonts w:asciiTheme="minorHAnsi" w:hAnsiTheme="minorHAnsi"/>
                <w:b/>
                <w:color w:val="000000" w:themeColor="text1"/>
                <w:sz w:val="24"/>
                <w:szCs w:val="24"/>
              </w:rPr>
              <w:t xml:space="preserve">Infrastructure </w:t>
            </w:r>
            <w:r>
              <w:rPr>
                <w:rFonts w:asciiTheme="minorHAnsi" w:hAnsiTheme="minorHAnsi"/>
                <w:b/>
                <w:color w:val="000000" w:themeColor="text1"/>
                <w:sz w:val="24"/>
                <w:szCs w:val="24"/>
              </w:rPr>
              <w:t>agency</w:t>
            </w:r>
          </w:p>
        </w:tc>
        <w:tc>
          <w:tcPr>
            <w:tcW w:w="1559" w:type="dxa"/>
          </w:tcPr>
          <w:p w:rsidR="00BB5EF9" w:rsidRPr="006A4DB0" w:rsidRDefault="00BB5EF9" w:rsidP="000C314F">
            <w:pPr>
              <w:pStyle w:val="comsharesbodytext2"/>
              <w:rPr>
                <w:rFonts w:asciiTheme="minorHAnsi" w:hAnsiTheme="minorHAnsi"/>
                <w:b/>
                <w:color w:val="000000" w:themeColor="text1"/>
                <w:sz w:val="24"/>
                <w:szCs w:val="24"/>
              </w:rPr>
            </w:pPr>
            <w:r>
              <w:rPr>
                <w:rFonts w:asciiTheme="minorHAnsi" w:hAnsiTheme="minorHAnsi"/>
                <w:b/>
                <w:color w:val="000000" w:themeColor="text1"/>
                <w:sz w:val="24"/>
                <w:szCs w:val="24"/>
              </w:rPr>
              <w:t>Funding</w:t>
            </w:r>
          </w:p>
        </w:tc>
        <w:tc>
          <w:tcPr>
            <w:tcW w:w="1559" w:type="dxa"/>
          </w:tcPr>
          <w:p w:rsidR="00BB5EF9" w:rsidRDefault="00BB5EF9" w:rsidP="000C314F">
            <w:pPr>
              <w:pStyle w:val="comsharesbodytext2"/>
              <w:rPr>
                <w:rFonts w:asciiTheme="minorHAnsi" w:hAnsiTheme="minorHAnsi"/>
                <w:b/>
                <w:color w:val="000000" w:themeColor="text1"/>
                <w:sz w:val="24"/>
                <w:szCs w:val="24"/>
              </w:rPr>
            </w:pPr>
            <w:r>
              <w:rPr>
                <w:rFonts w:asciiTheme="minorHAnsi" w:hAnsiTheme="minorHAnsi"/>
                <w:b/>
                <w:color w:val="000000" w:themeColor="text1"/>
                <w:sz w:val="24"/>
                <w:szCs w:val="24"/>
              </w:rPr>
              <w:t>From</w:t>
            </w:r>
          </w:p>
        </w:tc>
        <w:tc>
          <w:tcPr>
            <w:tcW w:w="1134" w:type="dxa"/>
          </w:tcPr>
          <w:p w:rsidR="00BB5EF9" w:rsidRPr="006A4DB0" w:rsidRDefault="00BB5EF9" w:rsidP="000C314F">
            <w:pPr>
              <w:pStyle w:val="comsharesbodytext2"/>
              <w:rPr>
                <w:rFonts w:asciiTheme="minorHAnsi" w:hAnsiTheme="minorHAnsi"/>
                <w:b/>
                <w:color w:val="000000" w:themeColor="text1"/>
                <w:sz w:val="24"/>
                <w:szCs w:val="24"/>
              </w:rPr>
            </w:pPr>
            <w:r>
              <w:rPr>
                <w:rFonts w:asciiTheme="minorHAnsi" w:hAnsiTheme="minorHAnsi"/>
                <w:b/>
                <w:color w:val="000000" w:themeColor="text1"/>
                <w:sz w:val="24"/>
                <w:szCs w:val="24"/>
              </w:rPr>
              <w:t>Duration</w:t>
            </w:r>
          </w:p>
        </w:tc>
        <w:tc>
          <w:tcPr>
            <w:tcW w:w="1701" w:type="dxa"/>
          </w:tcPr>
          <w:p w:rsidR="00BB5EF9" w:rsidRPr="006A4DB0" w:rsidRDefault="00BB5EF9" w:rsidP="00F35292">
            <w:pPr>
              <w:pStyle w:val="comsharesbodytext2"/>
              <w:rPr>
                <w:rFonts w:asciiTheme="minorHAnsi" w:hAnsiTheme="minorHAnsi"/>
                <w:b/>
                <w:color w:val="000000" w:themeColor="text1"/>
                <w:sz w:val="24"/>
                <w:szCs w:val="24"/>
              </w:rPr>
            </w:pPr>
            <w:r>
              <w:rPr>
                <w:rFonts w:asciiTheme="minorHAnsi" w:hAnsiTheme="minorHAnsi"/>
                <w:b/>
                <w:color w:val="000000" w:themeColor="text1"/>
                <w:sz w:val="24"/>
                <w:szCs w:val="24"/>
              </w:rPr>
              <w:t xml:space="preserve">Delivery with orgs in </w:t>
            </w:r>
            <w:r w:rsidRPr="006A4DB0">
              <w:rPr>
                <w:rFonts w:asciiTheme="minorHAnsi" w:hAnsiTheme="minorHAnsi"/>
                <w:b/>
                <w:color w:val="000000" w:themeColor="text1"/>
                <w:sz w:val="24"/>
                <w:szCs w:val="24"/>
              </w:rPr>
              <w:t>NI</w:t>
            </w:r>
          </w:p>
        </w:tc>
      </w:tr>
      <w:tr w:rsidR="00BB5EF9" w:rsidRPr="00633EF3" w:rsidTr="00BB5EF9">
        <w:tc>
          <w:tcPr>
            <w:tcW w:w="1844" w:type="dxa"/>
          </w:tcPr>
          <w:p w:rsidR="00BB5EF9" w:rsidRDefault="00BB5EF9" w:rsidP="00BB5EF9">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Co-operative Enterprise Hub</w:t>
            </w:r>
          </w:p>
        </w:tc>
        <w:tc>
          <w:tcPr>
            <w:tcW w:w="1844" w:type="dxa"/>
          </w:tcPr>
          <w:p w:rsidR="00BB5EF9" w:rsidRPr="00633EF3"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Co-op </w:t>
            </w:r>
            <w:proofErr w:type="spellStart"/>
            <w:r>
              <w:rPr>
                <w:rFonts w:asciiTheme="minorHAnsi" w:hAnsiTheme="minorHAnsi"/>
                <w:color w:val="000000" w:themeColor="text1"/>
                <w:sz w:val="24"/>
                <w:szCs w:val="24"/>
              </w:rPr>
              <w:t>Devlpmt</w:t>
            </w:r>
            <w:proofErr w:type="spellEnd"/>
            <w:r>
              <w:rPr>
                <w:rFonts w:asciiTheme="minorHAnsi" w:hAnsiTheme="minorHAnsi"/>
                <w:color w:val="000000" w:themeColor="text1"/>
                <w:sz w:val="24"/>
                <w:szCs w:val="24"/>
              </w:rPr>
              <w:t xml:space="preserve"> Agencies consortium inc Co-op Alternatives</w:t>
            </w:r>
          </w:p>
        </w:tc>
        <w:tc>
          <w:tcPr>
            <w:tcW w:w="1559" w:type="dxa"/>
          </w:tcPr>
          <w:p w:rsidR="00BB5EF9" w:rsidRPr="00633EF3"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£5m</w:t>
            </w:r>
            <w:r>
              <w:rPr>
                <w:rStyle w:val="FootnoteReference"/>
                <w:rFonts w:asciiTheme="minorHAnsi" w:hAnsiTheme="minorHAnsi"/>
                <w:color w:val="000000" w:themeColor="text1"/>
                <w:sz w:val="24"/>
                <w:szCs w:val="24"/>
              </w:rPr>
              <w:footnoteReference w:id="29"/>
            </w:r>
            <w:r>
              <w:rPr>
                <w:rFonts w:asciiTheme="minorHAnsi" w:hAnsiTheme="minorHAnsi"/>
                <w:color w:val="000000" w:themeColor="text1"/>
                <w:sz w:val="24"/>
                <w:szCs w:val="24"/>
              </w:rPr>
              <w:t xml:space="preserve"> </w:t>
            </w:r>
          </w:p>
        </w:tc>
        <w:tc>
          <w:tcPr>
            <w:tcW w:w="1559" w:type="dxa"/>
          </w:tcPr>
          <w:p w:rsidR="00BB5EF9"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the Co-operative Group</w:t>
            </w:r>
          </w:p>
        </w:tc>
        <w:tc>
          <w:tcPr>
            <w:tcW w:w="1134" w:type="dxa"/>
          </w:tcPr>
          <w:p w:rsidR="00BB5EF9"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2008-14</w:t>
            </w:r>
          </w:p>
        </w:tc>
        <w:tc>
          <w:tcPr>
            <w:tcW w:w="1701" w:type="dxa"/>
          </w:tcPr>
          <w:p w:rsidR="00BB5EF9" w:rsidRDefault="00BB5EF9" w:rsidP="006D654A">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Yes. In 2 years, 2012-13. </w:t>
            </w:r>
          </w:p>
        </w:tc>
      </w:tr>
      <w:tr w:rsidR="00BB5EF9" w:rsidRPr="00633EF3" w:rsidTr="00BB5EF9">
        <w:tc>
          <w:tcPr>
            <w:tcW w:w="1844" w:type="dxa"/>
          </w:tcPr>
          <w:p w:rsidR="00BB5EF9" w:rsidRDefault="00BB5EF9" w:rsidP="00BB5EF9">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Low Carbon Communities Challenge</w:t>
            </w:r>
          </w:p>
        </w:tc>
        <w:tc>
          <w:tcPr>
            <w:tcW w:w="1844" w:type="dxa"/>
          </w:tcPr>
          <w:p w:rsidR="00BB5EF9" w:rsidRPr="00633EF3"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Specialist Support Team consortium</w:t>
            </w:r>
          </w:p>
        </w:tc>
        <w:tc>
          <w:tcPr>
            <w:tcW w:w="1559" w:type="dxa"/>
          </w:tcPr>
          <w:p w:rsidR="00BB5EF9" w:rsidRDefault="00BB5EF9" w:rsidP="004F33F0">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£10m</w:t>
            </w:r>
            <w:r>
              <w:rPr>
                <w:rStyle w:val="FootnoteReference"/>
                <w:rFonts w:asciiTheme="minorHAnsi" w:hAnsiTheme="minorHAnsi"/>
                <w:color w:val="000000" w:themeColor="text1"/>
                <w:sz w:val="24"/>
                <w:szCs w:val="24"/>
              </w:rPr>
              <w:footnoteReference w:id="30"/>
            </w:r>
          </w:p>
        </w:tc>
        <w:tc>
          <w:tcPr>
            <w:tcW w:w="1559" w:type="dxa"/>
          </w:tcPr>
          <w:p w:rsidR="00BB5EF9"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DECC, DETI and Welsh government</w:t>
            </w:r>
          </w:p>
        </w:tc>
        <w:tc>
          <w:tcPr>
            <w:tcW w:w="1134" w:type="dxa"/>
          </w:tcPr>
          <w:p w:rsidR="00BB5EF9" w:rsidRDefault="00BB5EF9" w:rsidP="004F33F0">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2010-12</w:t>
            </w:r>
          </w:p>
        </w:tc>
        <w:tc>
          <w:tcPr>
            <w:tcW w:w="1701" w:type="dxa"/>
          </w:tcPr>
          <w:p w:rsidR="00BB5EF9"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One. </w:t>
            </w:r>
            <w:proofErr w:type="spellStart"/>
            <w:r>
              <w:rPr>
                <w:rFonts w:asciiTheme="minorHAnsi" w:hAnsiTheme="minorHAnsi"/>
                <w:color w:val="000000" w:themeColor="text1"/>
                <w:sz w:val="24"/>
                <w:szCs w:val="24"/>
              </w:rPr>
              <w:t>Glencraig</w:t>
            </w:r>
            <w:proofErr w:type="spellEnd"/>
            <w:r>
              <w:rPr>
                <w:rFonts w:asciiTheme="minorHAnsi" w:hAnsiTheme="minorHAnsi"/>
                <w:color w:val="000000" w:themeColor="text1"/>
                <w:sz w:val="24"/>
                <w:szCs w:val="24"/>
              </w:rPr>
              <w:t xml:space="preserve"> </w:t>
            </w:r>
            <w:proofErr w:type="spellStart"/>
            <w:r>
              <w:rPr>
                <w:rFonts w:asciiTheme="minorHAnsi" w:hAnsiTheme="minorHAnsi"/>
                <w:color w:val="000000" w:themeColor="text1"/>
                <w:sz w:val="24"/>
                <w:szCs w:val="24"/>
              </w:rPr>
              <w:t>Camphill</w:t>
            </w:r>
            <w:proofErr w:type="spellEnd"/>
          </w:p>
        </w:tc>
      </w:tr>
      <w:tr w:rsidR="00BB5EF9" w:rsidRPr="00633EF3" w:rsidTr="00BB5EF9">
        <w:tc>
          <w:tcPr>
            <w:tcW w:w="1844" w:type="dxa"/>
          </w:tcPr>
          <w:p w:rsidR="00BB5EF9" w:rsidRDefault="00BB5EF9" w:rsidP="00BB5EF9">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Supporters Direct</w:t>
            </w:r>
          </w:p>
        </w:tc>
        <w:tc>
          <w:tcPr>
            <w:tcW w:w="1844" w:type="dxa"/>
          </w:tcPr>
          <w:p w:rsidR="00BB5EF9" w:rsidRPr="00633EF3" w:rsidRDefault="00BB5EF9" w:rsidP="000C314F">
            <w:pPr>
              <w:pStyle w:val="comsahresbodytext"/>
              <w:rPr>
                <w:rFonts w:asciiTheme="minorHAnsi" w:hAnsiTheme="minorHAnsi"/>
                <w:color w:val="000000" w:themeColor="text1"/>
                <w:sz w:val="24"/>
                <w:szCs w:val="24"/>
              </w:rPr>
            </w:pPr>
            <w:r w:rsidRPr="00633EF3">
              <w:rPr>
                <w:rFonts w:asciiTheme="minorHAnsi" w:hAnsiTheme="minorHAnsi"/>
                <w:color w:val="000000" w:themeColor="text1"/>
                <w:sz w:val="24"/>
                <w:szCs w:val="24"/>
              </w:rPr>
              <w:t>Supporters Direct</w:t>
            </w:r>
          </w:p>
        </w:tc>
        <w:tc>
          <w:tcPr>
            <w:tcW w:w="1559" w:type="dxa"/>
          </w:tcPr>
          <w:p w:rsidR="00BB5EF9" w:rsidRPr="00633EF3" w:rsidRDefault="00BB5EF9" w:rsidP="004F33F0">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c£800,000 pa</w:t>
            </w:r>
            <w:r>
              <w:rPr>
                <w:rStyle w:val="FootnoteReference"/>
                <w:rFonts w:asciiTheme="minorHAnsi" w:hAnsiTheme="minorHAnsi"/>
                <w:color w:val="000000" w:themeColor="text1"/>
                <w:sz w:val="24"/>
                <w:szCs w:val="24"/>
              </w:rPr>
              <w:footnoteReference w:id="31"/>
            </w:r>
          </w:p>
        </w:tc>
        <w:tc>
          <w:tcPr>
            <w:tcW w:w="1559" w:type="dxa"/>
          </w:tcPr>
          <w:p w:rsidR="00BB5EF9"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Football Foundation</w:t>
            </w:r>
          </w:p>
        </w:tc>
        <w:tc>
          <w:tcPr>
            <w:tcW w:w="1134" w:type="dxa"/>
          </w:tcPr>
          <w:p w:rsidR="00BB5EF9" w:rsidRPr="00633EF3" w:rsidRDefault="00BB5EF9" w:rsidP="004F33F0">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2002 – ongoing</w:t>
            </w:r>
          </w:p>
        </w:tc>
        <w:tc>
          <w:tcPr>
            <w:tcW w:w="1701" w:type="dxa"/>
          </w:tcPr>
          <w:p w:rsidR="00BB5EF9" w:rsidRPr="00633EF3"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None</w:t>
            </w:r>
          </w:p>
        </w:tc>
      </w:tr>
      <w:tr w:rsidR="00BB5EF9" w:rsidRPr="00633EF3" w:rsidTr="00BB5EF9">
        <w:tc>
          <w:tcPr>
            <w:tcW w:w="1844" w:type="dxa"/>
          </w:tcPr>
          <w:p w:rsidR="00BB5EF9" w:rsidRPr="00943C44" w:rsidRDefault="00BB5EF9" w:rsidP="00BB5EF9">
            <w:pPr>
              <w:pStyle w:val="comsahresbodytext"/>
              <w:rPr>
                <w:rFonts w:asciiTheme="minorHAnsi" w:hAnsiTheme="minorHAnsi"/>
                <w:color w:val="000000" w:themeColor="text1"/>
                <w:sz w:val="22"/>
                <w:szCs w:val="24"/>
              </w:rPr>
            </w:pPr>
            <w:r w:rsidRPr="00943C44">
              <w:rPr>
                <w:rFonts w:asciiTheme="minorHAnsi" w:hAnsiTheme="minorHAnsi"/>
                <w:color w:val="000000" w:themeColor="text1"/>
                <w:sz w:val="22"/>
                <w:szCs w:val="24"/>
              </w:rPr>
              <w:t xml:space="preserve">Frontline support </w:t>
            </w:r>
            <w:proofErr w:type="spellStart"/>
            <w:r w:rsidRPr="00943C44">
              <w:rPr>
                <w:rFonts w:asciiTheme="minorHAnsi" w:hAnsiTheme="minorHAnsi"/>
                <w:color w:val="000000" w:themeColor="text1"/>
                <w:sz w:val="22"/>
                <w:szCs w:val="24"/>
              </w:rPr>
              <w:t>esp</w:t>
            </w:r>
            <w:proofErr w:type="spellEnd"/>
            <w:r w:rsidRPr="00943C44">
              <w:rPr>
                <w:rFonts w:asciiTheme="minorHAnsi" w:hAnsiTheme="minorHAnsi"/>
                <w:color w:val="000000" w:themeColor="text1"/>
                <w:sz w:val="22"/>
                <w:szCs w:val="24"/>
              </w:rPr>
              <w:t xml:space="preserve"> for shops, woodland and rural enterprise</w:t>
            </w:r>
          </w:p>
        </w:tc>
        <w:tc>
          <w:tcPr>
            <w:tcW w:w="1844" w:type="dxa"/>
          </w:tcPr>
          <w:p w:rsidR="00BB5EF9" w:rsidRPr="00633EF3" w:rsidRDefault="00BB5EF9" w:rsidP="000C314F">
            <w:pPr>
              <w:pStyle w:val="comsahresbodytext"/>
              <w:rPr>
                <w:rFonts w:asciiTheme="minorHAnsi" w:hAnsiTheme="minorHAnsi"/>
                <w:color w:val="000000" w:themeColor="text1"/>
                <w:sz w:val="24"/>
                <w:szCs w:val="24"/>
              </w:rPr>
            </w:pPr>
            <w:r w:rsidRPr="00633EF3">
              <w:rPr>
                <w:rFonts w:asciiTheme="minorHAnsi" w:hAnsiTheme="minorHAnsi"/>
                <w:color w:val="000000" w:themeColor="text1"/>
                <w:sz w:val="24"/>
                <w:szCs w:val="24"/>
              </w:rPr>
              <w:t xml:space="preserve">Plunkett Foundation </w:t>
            </w:r>
          </w:p>
        </w:tc>
        <w:tc>
          <w:tcPr>
            <w:tcW w:w="1559" w:type="dxa"/>
          </w:tcPr>
          <w:p w:rsidR="00BB5EF9" w:rsidRPr="00633EF3" w:rsidRDefault="00BB5EF9" w:rsidP="004F33F0">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Over £1m pa</w:t>
            </w:r>
            <w:r>
              <w:rPr>
                <w:rStyle w:val="FootnoteReference"/>
                <w:rFonts w:asciiTheme="minorHAnsi" w:hAnsiTheme="minorHAnsi"/>
                <w:color w:val="000000" w:themeColor="text1"/>
                <w:sz w:val="24"/>
                <w:szCs w:val="24"/>
              </w:rPr>
              <w:footnoteReference w:id="32"/>
            </w:r>
          </w:p>
        </w:tc>
        <w:tc>
          <w:tcPr>
            <w:tcW w:w="1559" w:type="dxa"/>
          </w:tcPr>
          <w:p w:rsidR="00BB5EF9" w:rsidRPr="00943C44" w:rsidRDefault="00BB5EF9" w:rsidP="00EE56D8">
            <w:pPr>
              <w:pStyle w:val="comsahresbodytext"/>
              <w:rPr>
                <w:rFonts w:asciiTheme="minorHAnsi" w:hAnsiTheme="minorHAnsi"/>
                <w:color w:val="000000" w:themeColor="text1"/>
                <w:sz w:val="22"/>
                <w:szCs w:val="24"/>
              </w:rPr>
            </w:pPr>
            <w:proofErr w:type="spellStart"/>
            <w:r>
              <w:rPr>
                <w:rFonts w:asciiTheme="minorHAnsi" w:hAnsiTheme="minorHAnsi"/>
                <w:color w:val="000000" w:themeColor="text1"/>
                <w:sz w:val="22"/>
                <w:szCs w:val="24"/>
              </w:rPr>
              <w:t>Esmee</w:t>
            </w:r>
            <w:proofErr w:type="spellEnd"/>
            <w:r>
              <w:rPr>
                <w:rFonts w:asciiTheme="minorHAnsi" w:hAnsiTheme="minorHAnsi"/>
                <w:color w:val="000000" w:themeColor="text1"/>
                <w:sz w:val="22"/>
                <w:szCs w:val="24"/>
              </w:rPr>
              <w:t xml:space="preserve"> Fairbair</w:t>
            </w:r>
            <w:r w:rsidRPr="00943C44">
              <w:rPr>
                <w:rFonts w:asciiTheme="minorHAnsi" w:hAnsiTheme="minorHAnsi"/>
                <w:color w:val="000000" w:themeColor="text1"/>
                <w:sz w:val="22"/>
                <w:szCs w:val="24"/>
              </w:rPr>
              <w:t>n, Princes Countryside Trust, Lottery</w:t>
            </w:r>
          </w:p>
        </w:tc>
        <w:tc>
          <w:tcPr>
            <w:tcW w:w="1134" w:type="dxa"/>
          </w:tcPr>
          <w:p w:rsidR="00BB5EF9" w:rsidRPr="00633EF3"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2012 -ongoing</w:t>
            </w:r>
          </w:p>
        </w:tc>
        <w:tc>
          <w:tcPr>
            <w:tcW w:w="1701" w:type="dxa"/>
          </w:tcPr>
          <w:p w:rsidR="00BB5EF9" w:rsidRPr="00633EF3"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None</w:t>
            </w:r>
          </w:p>
        </w:tc>
      </w:tr>
      <w:tr w:rsidR="00BB5EF9" w:rsidRPr="00630F43" w:rsidTr="00BB5EF9">
        <w:tc>
          <w:tcPr>
            <w:tcW w:w="1844" w:type="dxa"/>
          </w:tcPr>
          <w:p w:rsidR="00BB5EF9" w:rsidRDefault="00BB5EF9" w:rsidP="00BB5EF9">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Energy 4 All</w:t>
            </w:r>
          </w:p>
        </w:tc>
        <w:tc>
          <w:tcPr>
            <w:tcW w:w="1844" w:type="dxa"/>
          </w:tcPr>
          <w:p w:rsidR="00BB5EF9" w:rsidRPr="006B6E80"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Energy 4 All</w:t>
            </w:r>
          </w:p>
        </w:tc>
        <w:tc>
          <w:tcPr>
            <w:tcW w:w="1559" w:type="dxa"/>
          </w:tcPr>
          <w:p w:rsidR="00BB5EF9" w:rsidRDefault="00BB5EF9" w:rsidP="0042553B">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Not </w:t>
            </w:r>
            <w:r w:rsidR="0042553B">
              <w:rPr>
                <w:rFonts w:asciiTheme="minorHAnsi" w:hAnsiTheme="minorHAnsi"/>
                <w:color w:val="000000" w:themeColor="text1"/>
                <w:sz w:val="24"/>
                <w:szCs w:val="24"/>
              </w:rPr>
              <w:t>reported</w:t>
            </w:r>
          </w:p>
        </w:tc>
        <w:tc>
          <w:tcPr>
            <w:tcW w:w="1559" w:type="dxa"/>
          </w:tcPr>
          <w:p w:rsidR="00BB5EF9" w:rsidRPr="006B6E80"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Surplus from prior share offers</w:t>
            </w:r>
          </w:p>
        </w:tc>
        <w:tc>
          <w:tcPr>
            <w:tcW w:w="1134" w:type="dxa"/>
          </w:tcPr>
          <w:p w:rsidR="00BB5EF9" w:rsidRPr="006B6E80"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2002 - ongoing</w:t>
            </w:r>
          </w:p>
        </w:tc>
        <w:tc>
          <w:tcPr>
            <w:tcW w:w="1701" w:type="dxa"/>
          </w:tcPr>
          <w:p w:rsidR="00BB5EF9" w:rsidRDefault="00BB5EF9" w:rsidP="00C55A33">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One. Drumlin Wind Energy Co-operative</w:t>
            </w:r>
          </w:p>
        </w:tc>
      </w:tr>
      <w:tr w:rsidR="00BB5EF9" w:rsidRPr="00630F43" w:rsidTr="00BB5EF9">
        <w:tc>
          <w:tcPr>
            <w:tcW w:w="1844" w:type="dxa"/>
          </w:tcPr>
          <w:p w:rsidR="00BB5EF9" w:rsidRPr="00943C44" w:rsidRDefault="00BB5EF9" w:rsidP="00BB5EF9">
            <w:pPr>
              <w:pStyle w:val="comsahresbodytext"/>
              <w:rPr>
                <w:rFonts w:asciiTheme="minorHAnsi" w:hAnsiTheme="minorHAnsi"/>
                <w:color w:val="000000" w:themeColor="text1"/>
                <w:sz w:val="22"/>
                <w:szCs w:val="24"/>
              </w:rPr>
            </w:pPr>
            <w:r>
              <w:rPr>
                <w:rFonts w:asciiTheme="minorHAnsi" w:hAnsiTheme="minorHAnsi"/>
                <w:color w:val="000000" w:themeColor="text1"/>
                <w:sz w:val="24"/>
                <w:szCs w:val="24"/>
              </w:rPr>
              <w:t>Growing Together</w:t>
            </w:r>
          </w:p>
        </w:tc>
        <w:tc>
          <w:tcPr>
            <w:tcW w:w="1844" w:type="dxa"/>
          </w:tcPr>
          <w:p w:rsidR="00BB5EF9" w:rsidRPr="006B6E80"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Federation of City Farms and </w:t>
            </w:r>
            <w:proofErr w:type="spellStart"/>
            <w:r>
              <w:rPr>
                <w:rFonts w:asciiTheme="minorHAnsi" w:hAnsiTheme="minorHAnsi"/>
                <w:color w:val="000000" w:themeColor="text1"/>
                <w:sz w:val="24"/>
                <w:szCs w:val="24"/>
              </w:rPr>
              <w:t>Cmty</w:t>
            </w:r>
            <w:proofErr w:type="spellEnd"/>
            <w:r>
              <w:rPr>
                <w:rFonts w:asciiTheme="minorHAnsi" w:hAnsiTheme="minorHAnsi"/>
                <w:color w:val="000000" w:themeColor="text1"/>
                <w:sz w:val="24"/>
                <w:szCs w:val="24"/>
              </w:rPr>
              <w:t xml:space="preserve"> Gardens</w:t>
            </w:r>
          </w:p>
        </w:tc>
        <w:tc>
          <w:tcPr>
            <w:tcW w:w="1559" w:type="dxa"/>
          </w:tcPr>
          <w:p w:rsidR="00BB5EF9"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£805,000</w:t>
            </w:r>
            <w:r>
              <w:rPr>
                <w:rStyle w:val="FootnoteReference"/>
                <w:rFonts w:asciiTheme="minorHAnsi" w:hAnsiTheme="minorHAnsi"/>
                <w:color w:val="000000" w:themeColor="text1"/>
                <w:sz w:val="24"/>
                <w:szCs w:val="24"/>
              </w:rPr>
              <w:footnoteReference w:id="33"/>
            </w:r>
          </w:p>
        </w:tc>
        <w:tc>
          <w:tcPr>
            <w:tcW w:w="1559" w:type="dxa"/>
          </w:tcPr>
          <w:p w:rsidR="00BB5EF9" w:rsidRPr="006B6E80"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Big Lottery</w:t>
            </w:r>
          </w:p>
        </w:tc>
        <w:tc>
          <w:tcPr>
            <w:tcW w:w="1134" w:type="dxa"/>
          </w:tcPr>
          <w:p w:rsidR="00BB5EF9" w:rsidRPr="006B6E80"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2015-?</w:t>
            </w:r>
          </w:p>
        </w:tc>
        <w:tc>
          <w:tcPr>
            <w:tcW w:w="1701" w:type="dxa"/>
          </w:tcPr>
          <w:p w:rsidR="00BB5EF9" w:rsidRDefault="00BB5EF9" w:rsidP="00C55A33">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Yes. Coop Alternatives on steering group</w:t>
            </w:r>
          </w:p>
        </w:tc>
      </w:tr>
      <w:tr w:rsidR="00BB5EF9" w:rsidRPr="00630F43" w:rsidTr="00BB5EF9">
        <w:tc>
          <w:tcPr>
            <w:tcW w:w="1844" w:type="dxa"/>
          </w:tcPr>
          <w:p w:rsidR="00BB5EF9" w:rsidRPr="00943C44" w:rsidRDefault="00BB5EF9" w:rsidP="00BB5EF9">
            <w:pPr>
              <w:pStyle w:val="comsahresbodytext"/>
              <w:rPr>
                <w:rFonts w:asciiTheme="minorHAnsi" w:hAnsiTheme="minorHAnsi"/>
                <w:color w:val="000000" w:themeColor="text1"/>
                <w:sz w:val="22"/>
                <w:szCs w:val="24"/>
              </w:rPr>
            </w:pPr>
            <w:r>
              <w:rPr>
                <w:rFonts w:asciiTheme="minorHAnsi" w:hAnsiTheme="minorHAnsi"/>
                <w:color w:val="000000" w:themeColor="text1"/>
                <w:sz w:val="24"/>
                <w:szCs w:val="24"/>
              </w:rPr>
              <w:t>Just Growth</w:t>
            </w:r>
            <w:r>
              <w:rPr>
                <w:rStyle w:val="FootnoteReference"/>
                <w:rFonts w:asciiTheme="minorHAnsi" w:hAnsiTheme="minorHAnsi"/>
                <w:color w:val="000000" w:themeColor="text1"/>
                <w:sz w:val="24"/>
                <w:szCs w:val="24"/>
              </w:rPr>
              <w:footnoteReference w:id="34"/>
            </w:r>
          </w:p>
        </w:tc>
        <w:tc>
          <w:tcPr>
            <w:tcW w:w="1844" w:type="dxa"/>
          </w:tcPr>
          <w:p w:rsidR="00BB5EF9" w:rsidRPr="006B6E80"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Funding Enlightened Agriculture</w:t>
            </w:r>
          </w:p>
        </w:tc>
        <w:tc>
          <w:tcPr>
            <w:tcW w:w="1559" w:type="dxa"/>
          </w:tcPr>
          <w:p w:rsidR="00BB5EF9" w:rsidRDefault="0042553B"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Not reported</w:t>
            </w:r>
          </w:p>
        </w:tc>
        <w:tc>
          <w:tcPr>
            <w:tcW w:w="1559" w:type="dxa"/>
          </w:tcPr>
          <w:p w:rsidR="00BB5EF9" w:rsidRPr="006B6E80"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 xml:space="preserve">Big Lottery, </w:t>
            </w:r>
            <w:proofErr w:type="spellStart"/>
            <w:r>
              <w:rPr>
                <w:rFonts w:asciiTheme="minorHAnsi" w:hAnsiTheme="minorHAnsi"/>
                <w:color w:val="000000" w:themeColor="text1"/>
                <w:sz w:val="24"/>
                <w:szCs w:val="24"/>
              </w:rPr>
              <w:t>Esmee</w:t>
            </w:r>
            <w:proofErr w:type="spellEnd"/>
            <w:r>
              <w:rPr>
                <w:rFonts w:asciiTheme="minorHAnsi" w:hAnsiTheme="minorHAnsi"/>
                <w:color w:val="000000" w:themeColor="text1"/>
                <w:sz w:val="24"/>
                <w:szCs w:val="24"/>
              </w:rPr>
              <w:t xml:space="preserve"> Fairbairn</w:t>
            </w:r>
          </w:p>
        </w:tc>
        <w:tc>
          <w:tcPr>
            <w:tcW w:w="1134" w:type="dxa"/>
          </w:tcPr>
          <w:p w:rsidR="00BB5EF9" w:rsidRPr="006B6E80" w:rsidRDefault="00BB5EF9"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2015-16</w:t>
            </w:r>
          </w:p>
        </w:tc>
        <w:tc>
          <w:tcPr>
            <w:tcW w:w="1701" w:type="dxa"/>
          </w:tcPr>
          <w:p w:rsidR="00BB5EF9" w:rsidRDefault="00BB5EF9" w:rsidP="0053035B">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NI excluded.</w:t>
            </w:r>
          </w:p>
        </w:tc>
      </w:tr>
      <w:tr w:rsidR="00BB5EF9" w:rsidRPr="00630F43" w:rsidTr="00BB5EF9">
        <w:tc>
          <w:tcPr>
            <w:tcW w:w="1844" w:type="dxa"/>
          </w:tcPr>
          <w:p w:rsidR="00BB5EF9" w:rsidRPr="006B6E80" w:rsidRDefault="00BB5EF9" w:rsidP="00BB5EF9">
            <w:pPr>
              <w:pStyle w:val="comsahresbodytext"/>
              <w:rPr>
                <w:rFonts w:asciiTheme="minorHAnsi" w:hAnsiTheme="minorHAnsi"/>
                <w:color w:val="000000" w:themeColor="text1"/>
                <w:sz w:val="24"/>
                <w:szCs w:val="24"/>
              </w:rPr>
            </w:pPr>
            <w:r w:rsidRPr="00943C44">
              <w:rPr>
                <w:rFonts w:asciiTheme="minorHAnsi" w:hAnsiTheme="minorHAnsi"/>
                <w:color w:val="000000" w:themeColor="text1"/>
                <w:sz w:val="22"/>
                <w:szCs w:val="24"/>
              </w:rPr>
              <w:t>Social enterprise, village, food, environment</w:t>
            </w:r>
          </w:p>
        </w:tc>
        <w:tc>
          <w:tcPr>
            <w:tcW w:w="1844" w:type="dxa"/>
          </w:tcPr>
          <w:p w:rsidR="00BB5EF9" w:rsidRPr="006B6E80" w:rsidRDefault="00BB5EF9" w:rsidP="000C314F">
            <w:pPr>
              <w:pStyle w:val="comsahresbodytext"/>
              <w:rPr>
                <w:rFonts w:asciiTheme="minorHAnsi" w:hAnsiTheme="minorHAnsi"/>
                <w:color w:val="000000" w:themeColor="text1"/>
                <w:sz w:val="24"/>
                <w:szCs w:val="24"/>
              </w:rPr>
            </w:pPr>
            <w:r w:rsidRPr="006B6E80">
              <w:rPr>
                <w:rFonts w:asciiTheme="minorHAnsi" w:hAnsiTheme="minorHAnsi"/>
                <w:color w:val="000000" w:themeColor="text1"/>
                <w:sz w:val="24"/>
                <w:szCs w:val="24"/>
              </w:rPr>
              <w:t>Possibly others</w:t>
            </w:r>
          </w:p>
        </w:tc>
        <w:tc>
          <w:tcPr>
            <w:tcW w:w="1559" w:type="dxa"/>
          </w:tcPr>
          <w:p w:rsidR="00BB5EF9" w:rsidRPr="006B6E80" w:rsidRDefault="0042553B" w:rsidP="000C314F">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Not reported</w:t>
            </w:r>
          </w:p>
        </w:tc>
        <w:tc>
          <w:tcPr>
            <w:tcW w:w="1559" w:type="dxa"/>
          </w:tcPr>
          <w:p w:rsidR="00BB5EF9" w:rsidRPr="006B6E80" w:rsidRDefault="00BB5EF9" w:rsidP="000C314F">
            <w:pPr>
              <w:pStyle w:val="comsahresbodytext"/>
              <w:rPr>
                <w:rFonts w:asciiTheme="minorHAnsi" w:hAnsiTheme="minorHAnsi"/>
                <w:color w:val="000000" w:themeColor="text1"/>
                <w:sz w:val="24"/>
                <w:szCs w:val="24"/>
              </w:rPr>
            </w:pPr>
            <w:r w:rsidRPr="006B6E80">
              <w:rPr>
                <w:rFonts w:asciiTheme="minorHAnsi" w:hAnsiTheme="minorHAnsi"/>
                <w:color w:val="000000" w:themeColor="text1"/>
                <w:sz w:val="24"/>
                <w:szCs w:val="24"/>
              </w:rPr>
              <w:t>Various  funders</w:t>
            </w:r>
          </w:p>
        </w:tc>
        <w:tc>
          <w:tcPr>
            <w:tcW w:w="1134" w:type="dxa"/>
          </w:tcPr>
          <w:p w:rsidR="00BB5EF9" w:rsidRPr="006B6E80" w:rsidRDefault="00BB5EF9" w:rsidP="000C314F">
            <w:pPr>
              <w:pStyle w:val="comsahresbodytext"/>
              <w:rPr>
                <w:rFonts w:asciiTheme="minorHAnsi" w:hAnsiTheme="minorHAnsi"/>
                <w:color w:val="000000" w:themeColor="text1"/>
                <w:sz w:val="24"/>
                <w:szCs w:val="24"/>
              </w:rPr>
            </w:pPr>
            <w:r w:rsidRPr="006B6E80">
              <w:rPr>
                <w:rFonts w:asciiTheme="minorHAnsi" w:hAnsiTheme="minorHAnsi"/>
                <w:color w:val="000000" w:themeColor="text1"/>
                <w:sz w:val="24"/>
                <w:szCs w:val="24"/>
              </w:rPr>
              <w:t>Ongoing</w:t>
            </w:r>
          </w:p>
        </w:tc>
        <w:tc>
          <w:tcPr>
            <w:tcW w:w="1701" w:type="dxa"/>
          </w:tcPr>
          <w:p w:rsidR="00BB5EF9" w:rsidRPr="006B6E80" w:rsidRDefault="00BB5EF9" w:rsidP="00C55A33">
            <w:pPr>
              <w:pStyle w:val="comsahresbodytext"/>
              <w:rPr>
                <w:rFonts w:asciiTheme="minorHAnsi" w:hAnsiTheme="minorHAnsi"/>
                <w:color w:val="000000" w:themeColor="text1"/>
                <w:sz w:val="24"/>
                <w:szCs w:val="24"/>
              </w:rPr>
            </w:pPr>
            <w:r>
              <w:rPr>
                <w:rFonts w:asciiTheme="minorHAnsi" w:hAnsiTheme="minorHAnsi"/>
                <w:color w:val="000000" w:themeColor="text1"/>
                <w:sz w:val="24"/>
                <w:szCs w:val="24"/>
              </w:rPr>
              <w:t>None</w:t>
            </w:r>
          </w:p>
        </w:tc>
      </w:tr>
    </w:tbl>
    <w:p w:rsidR="00B83148" w:rsidRPr="00B83148" w:rsidRDefault="00B83148" w:rsidP="00B83148">
      <w:pPr>
        <w:spacing w:line="240" w:lineRule="auto"/>
        <w:jc w:val="both"/>
        <w:rPr>
          <w:rFonts w:eastAsia="Times New Roman" w:cs="Courier New"/>
          <w:i/>
          <w:color w:val="000000" w:themeColor="text1"/>
          <w:sz w:val="24"/>
          <w:szCs w:val="24"/>
          <w:lang w:eastAsia="en-GB"/>
        </w:rPr>
      </w:pPr>
      <w:r w:rsidRPr="00B83148">
        <w:rPr>
          <w:rFonts w:eastAsia="Times New Roman" w:cs="Courier New"/>
          <w:i/>
          <w:color w:val="000000" w:themeColor="text1"/>
          <w:sz w:val="24"/>
          <w:szCs w:val="24"/>
          <w:lang w:eastAsia="en-GB"/>
        </w:rPr>
        <w:lastRenderedPageBreak/>
        <w:t xml:space="preserve">It is recommended that UK-wide programmes involve agencies based in Northern Ireland at an early stage of project design. </w:t>
      </w:r>
      <w:r w:rsidR="00731EC4">
        <w:rPr>
          <w:rFonts w:eastAsia="Times New Roman" w:cs="Courier New"/>
          <w:i/>
          <w:color w:val="000000" w:themeColor="text1"/>
          <w:sz w:val="24"/>
          <w:szCs w:val="24"/>
          <w:lang w:eastAsia="en-GB"/>
        </w:rPr>
        <w:t>Funders of UK-wide programmes c</w:t>
      </w:r>
      <w:r w:rsidRPr="00B83148">
        <w:rPr>
          <w:rFonts w:eastAsia="Times New Roman" w:cs="Courier New"/>
          <w:i/>
          <w:color w:val="000000" w:themeColor="text1"/>
          <w:sz w:val="24"/>
          <w:szCs w:val="24"/>
          <w:lang w:eastAsia="en-GB"/>
        </w:rPr>
        <w:t xml:space="preserve">ould make partnership with Northern Ireland organisations a pre-condition for funding. </w:t>
      </w:r>
    </w:p>
    <w:p w:rsidR="0003663F" w:rsidRPr="000645AD" w:rsidRDefault="0003663F" w:rsidP="0087255F">
      <w:pPr>
        <w:pStyle w:val="ListParagraph"/>
        <w:numPr>
          <w:ilvl w:val="0"/>
          <w:numId w:val="7"/>
        </w:numPr>
        <w:spacing w:line="240" w:lineRule="auto"/>
        <w:jc w:val="both"/>
        <w:rPr>
          <w:sz w:val="28"/>
        </w:rPr>
      </w:pPr>
      <w:r w:rsidRPr="000645AD">
        <w:rPr>
          <w:b/>
          <w:sz w:val="32"/>
          <w:szCs w:val="24"/>
        </w:rPr>
        <w:t>Community Share Offers in Northern Ireland</w:t>
      </w:r>
      <w:r w:rsidRPr="000645AD">
        <w:rPr>
          <w:sz w:val="28"/>
        </w:rPr>
        <w:t xml:space="preserve"> </w:t>
      </w:r>
    </w:p>
    <w:p w:rsidR="00346A4D" w:rsidRDefault="00346A4D" w:rsidP="00FB5BC4">
      <w:pPr>
        <w:spacing w:line="240" w:lineRule="auto"/>
        <w:rPr>
          <w:sz w:val="24"/>
        </w:rPr>
      </w:pPr>
      <w:r w:rsidRPr="00F35292">
        <w:rPr>
          <w:sz w:val="24"/>
        </w:rPr>
        <w:t>In the last year, Co-operative Alternatives has supported</w:t>
      </w:r>
      <w:r w:rsidR="001F235C">
        <w:rPr>
          <w:sz w:val="24"/>
        </w:rPr>
        <w:t xml:space="preserve"> to various degrees, </w:t>
      </w:r>
      <w:r w:rsidRPr="00F35292">
        <w:rPr>
          <w:sz w:val="24"/>
        </w:rPr>
        <w:t xml:space="preserve">four Co-operative and Community Benefit Societies </w:t>
      </w:r>
      <w:r w:rsidR="001F235C">
        <w:rPr>
          <w:sz w:val="24"/>
        </w:rPr>
        <w:t>that have</w:t>
      </w:r>
      <w:r w:rsidRPr="00F35292">
        <w:rPr>
          <w:sz w:val="24"/>
        </w:rPr>
        <w:t xml:space="preserve"> launch</w:t>
      </w:r>
      <w:r w:rsidR="001F235C">
        <w:rPr>
          <w:sz w:val="24"/>
        </w:rPr>
        <w:t>ed</w:t>
      </w:r>
      <w:r w:rsidRPr="00F35292">
        <w:rPr>
          <w:sz w:val="24"/>
        </w:rPr>
        <w:t xml:space="preserve"> community share offers. Two craft brewery co-operatives, a solar energy society and a green burial society. Together, they have </w:t>
      </w:r>
      <w:proofErr w:type="gramStart"/>
      <w:r w:rsidRPr="00F35292">
        <w:rPr>
          <w:sz w:val="24"/>
        </w:rPr>
        <w:t>raised</w:t>
      </w:r>
      <w:proofErr w:type="gramEnd"/>
      <w:r w:rsidRPr="00F35292">
        <w:rPr>
          <w:sz w:val="24"/>
        </w:rPr>
        <w:t xml:space="preserve"> over £365,000 by recruiting 800 members.</w:t>
      </w:r>
    </w:p>
    <w:p w:rsidR="001856A0" w:rsidRDefault="00BB5EF9" w:rsidP="001856A0">
      <w:pPr>
        <w:spacing w:line="240" w:lineRule="auto"/>
        <w:rPr>
          <w:sz w:val="24"/>
        </w:rPr>
      </w:pPr>
      <w:r w:rsidRPr="000645AD">
        <w:rPr>
          <w:rFonts w:cs="Courier New"/>
          <w:color w:val="000000" w:themeColor="text1"/>
        </w:rPr>
        <w:t xml:space="preserve">For </w:t>
      </w:r>
      <w:r w:rsidRPr="00BB5EF9">
        <w:rPr>
          <w:rFonts w:cs="Courier New"/>
          <w:color w:val="000000" w:themeColor="text1"/>
        </w:rPr>
        <w:t>every £1 funding to Co-operative Alternatives, £2.28 was raised through community shares - a very high rate of return on social investment</w:t>
      </w:r>
      <w:r w:rsidRPr="00BB5EF9">
        <w:rPr>
          <w:rStyle w:val="FootnoteReference"/>
          <w:rFonts w:cs="Courier New"/>
          <w:color w:val="000000" w:themeColor="text1"/>
        </w:rPr>
        <w:footnoteReference w:id="35"/>
      </w:r>
      <w:r>
        <w:rPr>
          <w:rFonts w:cs="Courier New"/>
          <w:color w:val="000000" w:themeColor="text1"/>
        </w:rPr>
        <w:t>.</w:t>
      </w:r>
      <w:r w:rsidR="001856A0" w:rsidRPr="001856A0">
        <w:rPr>
          <w:sz w:val="24"/>
        </w:rPr>
        <w:t xml:space="preserve"> </w:t>
      </w:r>
    </w:p>
    <w:p w:rsidR="00BB5EF9" w:rsidRPr="001856A0" w:rsidRDefault="001856A0" w:rsidP="001856A0">
      <w:pPr>
        <w:spacing w:line="240" w:lineRule="auto"/>
      </w:pPr>
      <w:r w:rsidRPr="00F35292">
        <w:rPr>
          <w:sz w:val="24"/>
        </w:rPr>
        <w:t xml:space="preserve">All </w:t>
      </w:r>
      <w:proofErr w:type="gramStart"/>
      <w:r w:rsidRPr="00F35292">
        <w:rPr>
          <w:sz w:val="24"/>
        </w:rPr>
        <w:t>share</w:t>
      </w:r>
      <w:proofErr w:type="gramEnd"/>
      <w:r w:rsidRPr="00F35292">
        <w:rPr>
          <w:sz w:val="24"/>
        </w:rPr>
        <w:t xml:space="preserve"> offers recruited members from Northern Ireland, the rest of the UK and beyond. Community share offers in Northern Ireland are a unique and innovative way to suppor</w:t>
      </w:r>
      <w:r w:rsidR="0042553B">
        <w:rPr>
          <w:sz w:val="24"/>
        </w:rPr>
        <w:t>t the local economy and attract</w:t>
      </w:r>
      <w:r w:rsidRPr="00F35292">
        <w:rPr>
          <w:sz w:val="24"/>
        </w:rPr>
        <w:t xml:space="preserve"> investment</w:t>
      </w:r>
      <w:r w:rsidR="0042553B">
        <w:rPr>
          <w:sz w:val="24"/>
        </w:rPr>
        <w:t xml:space="preserve"> from Britain which is sorely needed.</w:t>
      </w:r>
    </w:p>
    <w:p w:rsidR="006D654A" w:rsidRDefault="006D654A" w:rsidP="00731EC4">
      <w:pPr>
        <w:spacing w:line="240" w:lineRule="auto"/>
        <w:jc w:val="center"/>
        <w:rPr>
          <w:sz w:val="24"/>
          <w:szCs w:val="24"/>
        </w:rPr>
      </w:pPr>
      <w:r>
        <w:rPr>
          <w:sz w:val="24"/>
          <w:szCs w:val="24"/>
        </w:rPr>
        <w:t>Table 3: Community Share offers in Northern Ireland</w:t>
      </w:r>
      <w:r w:rsidR="00EE56D8">
        <w:rPr>
          <w:rStyle w:val="FootnoteReference"/>
          <w:sz w:val="24"/>
          <w:szCs w:val="24"/>
        </w:rPr>
        <w:footnoteReference w:id="36"/>
      </w:r>
      <w:r>
        <w:rPr>
          <w:sz w:val="24"/>
          <w:szCs w:val="24"/>
        </w:rPr>
        <w:t xml:space="preserve"> </w:t>
      </w:r>
      <w:r w:rsidR="00731EC4">
        <w:rPr>
          <w:noProof/>
          <w:sz w:val="24"/>
          <w:szCs w:val="24"/>
          <w:lang w:eastAsia="en-GB"/>
        </w:rPr>
        <w:drawing>
          <wp:inline distT="0" distB="0" distL="0" distR="0">
            <wp:extent cx="4743450" cy="4716112"/>
            <wp:effectExtent l="19050" t="0" r="0" b="0"/>
            <wp:docPr id="11" name="Picture 2" descr="C:\Users\Arthur\Downloads\IMG_067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hur\Downloads\IMG_0678 (1).PNG"/>
                    <pic:cNvPicPr>
                      <a:picLocks noChangeAspect="1" noChangeArrowheads="1"/>
                    </pic:cNvPicPr>
                  </pic:nvPicPr>
                  <pic:blipFill>
                    <a:blip r:embed="rId13" cstate="print"/>
                    <a:srcRect l="20292" t="18847" r="21992" b="4656"/>
                    <a:stretch>
                      <a:fillRect/>
                    </a:stretch>
                  </pic:blipFill>
                  <pic:spPr bwMode="auto">
                    <a:xfrm>
                      <a:off x="0" y="0"/>
                      <a:ext cx="4751148" cy="4723766"/>
                    </a:xfrm>
                    <a:prstGeom prst="rect">
                      <a:avLst/>
                    </a:prstGeom>
                    <a:noFill/>
                    <a:ln w="9525">
                      <a:noFill/>
                      <a:miter lim="800000"/>
                      <a:headEnd/>
                      <a:tailEnd/>
                    </a:ln>
                  </pic:spPr>
                </pic:pic>
              </a:graphicData>
            </a:graphic>
          </wp:inline>
        </w:drawing>
      </w:r>
    </w:p>
    <w:p w:rsidR="00731EC4" w:rsidRDefault="003D7DEF" w:rsidP="00731EC4">
      <w:pPr>
        <w:spacing w:line="240" w:lineRule="auto"/>
        <w:rPr>
          <w:sz w:val="24"/>
        </w:rPr>
      </w:pPr>
      <w:r w:rsidRPr="00F35292">
        <w:rPr>
          <w:sz w:val="24"/>
        </w:rPr>
        <w:lastRenderedPageBreak/>
        <w:t>Drumlin Wind’s community share offer was regulated</w:t>
      </w:r>
      <w:r w:rsidR="001F235C">
        <w:rPr>
          <w:sz w:val="24"/>
        </w:rPr>
        <w:t xml:space="preserve"> by the Financial Conduct Authority</w:t>
      </w:r>
      <w:r w:rsidRPr="00F35292">
        <w:rPr>
          <w:sz w:val="24"/>
        </w:rPr>
        <w:t xml:space="preserve">, making it more expensive than </w:t>
      </w:r>
      <w:r w:rsidR="001F235C">
        <w:rPr>
          <w:sz w:val="24"/>
        </w:rPr>
        <w:t>more recent</w:t>
      </w:r>
      <w:r w:rsidRPr="00F35292">
        <w:rPr>
          <w:sz w:val="24"/>
        </w:rPr>
        <w:t xml:space="preserve"> community share offers and requiring larger scale. Energy 4 All, a self-funding renewable energy co-op development agency, supported Drumlin Wind throughout its journey, including with tried and tested wind turbine business models, regulations, marketing to members of related co-ops, and governance support. </w:t>
      </w:r>
    </w:p>
    <w:p w:rsidR="00731EC4" w:rsidRDefault="00731EC4" w:rsidP="00731EC4">
      <w:pPr>
        <w:spacing w:line="240" w:lineRule="auto"/>
        <w:rPr>
          <w:b/>
          <w:sz w:val="28"/>
          <w:szCs w:val="24"/>
        </w:rPr>
      </w:pPr>
    </w:p>
    <w:p w:rsidR="005251B7" w:rsidRPr="00731EC4" w:rsidRDefault="005251B7" w:rsidP="00731EC4">
      <w:pPr>
        <w:pStyle w:val="ListParagraph"/>
        <w:numPr>
          <w:ilvl w:val="0"/>
          <w:numId w:val="7"/>
        </w:numPr>
        <w:spacing w:line="240" w:lineRule="auto"/>
        <w:rPr>
          <w:sz w:val="24"/>
        </w:rPr>
      </w:pPr>
      <w:r w:rsidRPr="00731EC4">
        <w:rPr>
          <w:b/>
          <w:sz w:val="32"/>
        </w:rPr>
        <w:t>Comparing Community Shares Outcomes</w:t>
      </w:r>
    </w:p>
    <w:p w:rsidR="005251B7" w:rsidRDefault="005251B7" w:rsidP="005251B7">
      <w:pPr>
        <w:spacing w:line="240" w:lineRule="auto"/>
        <w:jc w:val="both"/>
        <w:rPr>
          <w:sz w:val="24"/>
        </w:rPr>
      </w:pPr>
      <w:r>
        <w:rPr>
          <w:sz w:val="24"/>
        </w:rPr>
        <w:t xml:space="preserve">Compared to the UK average per head, Northern Ireland would be expected to have 6.8 community share offers. NI has had 6 offers - </w:t>
      </w:r>
      <w:r w:rsidRPr="00943C44">
        <w:rPr>
          <w:sz w:val="24"/>
        </w:rPr>
        <w:t xml:space="preserve">12% less than expected. </w:t>
      </w:r>
      <w:r>
        <w:rPr>
          <w:sz w:val="24"/>
        </w:rPr>
        <w:t xml:space="preserve">This reflects belated funding of a dedicated community shares programme. </w:t>
      </w:r>
    </w:p>
    <w:p w:rsidR="005251B7" w:rsidRDefault="005251B7" w:rsidP="005251B7">
      <w:pPr>
        <w:spacing w:line="240" w:lineRule="auto"/>
        <w:jc w:val="both"/>
        <w:rPr>
          <w:sz w:val="24"/>
        </w:rPr>
      </w:pPr>
      <w:r>
        <w:rPr>
          <w:sz w:val="24"/>
        </w:rPr>
        <w:t xml:space="preserve">Collectively, these community share offers have raised £2.58m - two and a half times more than the UK average. This shows a strong appetite to invest in NI through community shares. </w:t>
      </w:r>
    </w:p>
    <w:p w:rsidR="005251B7" w:rsidRDefault="005251B7" w:rsidP="005251B7">
      <w:pPr>
        <w:spacing w:line="240" w:lineRule="auto"/>
        <w:jc w:val="both"/>
        <w:rPr>
          <w:sz w:val="24"/>
        </w:rPr>
      </w:pPr>
      <w:r>
        <w:rPr>
          <w:sz w:val="24"/>
        </w:rPr>
        <w:t xml:space="preserve">Northern Ireland community share offers have recruited </w:t>
      </w:r>
      <w:r w:rsidR="00B83148">
        <w:rPr>
          <w:sz w:val="24"/>
        </w:rPr>
        <w:t>2,089</w:t>
      </w:r>
      <w:r>
        <w:rPr>
          <w:sz w:val="24"/>
        </w:rPr>
        <w:t xml:space="preserve"> </w:t>
      </w:r>
      <w:r w:rsidR="00B83148">
        <w:rPr>
          <w:sz w:val="24"/>
        </w:rPr>
        <w:t>members – 25% more</w:t>
      </w:r>
      <w:r>
        <w:rPr>
          <w:sz w:val="24"/>
        </w:rPr>
        <w:t xml:space="preserve"> members than </w:t>
      </w:r>
      <w:r w:rsidR="00450637">
        <w:rPr>
          <w:sz w:val="24"/>
        </w:rPr>
        <w:t>the UK average</w:t>
      </w:r>
      <w:r>
        <w:rPr>
          <w:sz w:val="24"/>
        </w:rPr>
        <w:t xml:space="preserve">. This shows a strong desire of people and organisations to co-own community enterprises through community shares. </w:t>
      </w:r>
    </w:p>
    <w:p w:rsidR="005251B7" w:rsidRPr="003D7DEF" w:rsidRDefault="005251B7" w:rsidP="005251B7">
      <w:pPr>
        <w:spacing w:line="240" w:lineRule="auto"/>
        <w:jc w:val="both"/>
        <w:rPr>
          <w:b/>
          <w:sz w:val="24"/>
        </w:rPr>
      </w:pPr>
      <w:r>
        <w:rPr>
          <w:b/>
          <w:sz w:val="24"/>
        </w:rPr>
        <w:t>Table 3: Community shares market – UK and NI comparison</w:t>
      </w:r>
    </w:p>
    <w:tbl>
      <w:tblPr>
        <w:tblStyle w:val="TableGrid"/>
        <w:tblW w:w="0" w:type="auto"/>
        <w:tblLook w:val="04A0"/>
      </w:tblPr>
      <w:tblGrid>
        <w:gridCol w:w="1894"/>
        <w:gridCol w:w="1512"/>
        <w:gridCol w:w="1309"/>
        <w:gridCol w:w="1503"/>
        <w:gridCol w:w="1256"/>
        <w:gridCol w:w="1768"/>
      </w:tblGrid>
      <w:tr w:rsidR="005251B7" w:rsidTr="00FE7885">
        <w:tc>
          <w:tcPr>
            <w:tcW w:w="1894" w:type="dxa"/>
          </w:tcPr>
          <w:p w:rsidR="005251B7" w:rsidRDefault="005251B7" w:rsidP="00FE7885">
            <w:pPr>
              <w:rPr>
                <w:b/>
                <w:sz w:val="24"/>
              </w:rPr>
            </w:pPr>
            <w:r>
              <w:rPr>
                <w:b/>
                <w:sz w:val="24"/>
              </w:rPr>
              <w:t>Key Performance Indicator</w:t>
            </w:r>
          </w:p>
        </w:tc>
        <w:tc>
          <w:tcPr>
            <w:tcW w:w="1512" w:type="dxa"/>
          </w:tcPr>
          <w:p w:rsidR="005251B7" w:rsidRDefault="005251B7" w:rsidP="00FE7885">
            <w:pPr>
              <w:rPr>
                <w:b/>
                <w:sz w:val="24"/>
              </w:rPr>
            </w:pPr>
            <w:r>
              <w:rPr>
                <w:b/>
                <w:sz w:val="24"/>
              </w:rPr>
              <w:t>UK</w:t>
            </w:r>
          </w:p>
        </w:tc>
        <w:tc>
          <w:tcPr>
            <w:tcW w:w="1309" w:type="dxa"/>
          </w:tcPr>
          <w:p w:rsidR="005251B7" w:rsidRDefault="005251B7" w:rsidP="00FE7885">
            <w:pPr>
              <w:rPr>
                <w:b/>
                <w:sz w:val="24"/>
              </w:rPr>
            </w:pPr>
            <w:r>
              <w:rPr>
                <w:b/>
                <w:sz w:val="24"/>
              </w:rPr>
              <w:t>Expected in NI</w:t>
            </w:r>
            <w:r>
              <w:rPr>
                <w:rStyle w:val="FootnoteReference"/>
                <w:sz w:val="24"/>
              </w:rPr>
              <w:footnoteReference w:id="37"/>
            </w:r>
          </w:p>
        </w:tc>
        <w:tc>
          <w:tcPr>
            <w:tcW w:w="1503" w:type="dxa"/>
          </w:tcPr>
          <w:p w:rsidR="005251B7" w:rsidRDefault="005251B7" w:rsidP="00FE7885">
            <w:pPr>
              <w:rPr>
                <w:b/>
                <w:sz w:val="24"/>
              </w:rPr>
            </w:pPr>
            <w:r>
              <w:rPr>
                <w:b/>
                <w:sz w:val="24"/>
              </w:rPr>
              <w:t>NI actual</w:t>
            </w:r>
          </w:p>
        </w:tc>
        <w:tc>
          <w:tcPr>
            <w:tcW w:w="1256" w:type="dxa"/>
          </w:tcPr>
          <w:p w:rsidR="005251B7" w:rsidRDefault="005251B7" w:rsidP="00FE7885">
            <w:pPr>
              <w:rPr>
                <w:b/>
                <w:sz w:val="24"/>
              </w:rPr>
            </w:pPr>
            <w:r>
              <w:rPr>
                <w:b/>
                <w:sz w:val="24"/>
              </w:rPr>
              <w:t>Difference</w:t>
            </w:r>
          </w:p>
        </w:tc>
        <w:tc>
          <w:tcPr>
            <w:tcW w:w="1768" w:type="dxa"/>
          </w:tcPr>
          <w:p w:rsidR="005251B7" w:rsidRDefault="005251B7" w:rsidP="00FE7885">
            <w:pPr>
              <w:rPr>
                <w:b/>
                <w:sz w:val="24"/>
              </w:rPr>
            </w:pPr>
            <w:r>
              <w:rPr>
                <w:b/>
                <w:sz w:val="24"/>
              </w:rPr>
              <w:t>% difference</w:t>
            </w:r>
          </w:p>
        </w:tc>
      </w:tr>
      <w:tr w:rsidR="005251B7" w:rsidTr="00FE7885">
        <w:tc>
          <w:tcPr>
            <w:tcW w:w="1894" w:type="dxa"/>
          </w:tcPr>
          <w:p w:rsidR="005251B7" w:rsidRPr="00872DEA" w:rsidRDefault="005251B7" w:rsidP="00FE7885">
            <w:pPr>
              <w:rPr>
                <w:color w:val="000000" w:themeColor="text1"/>
                <w:sz w:val="24"/>
              </w:rPr>
            </w:pPr>
            <w:r w:rsidRPr="00872DEA">
              <w:rPr>
                <w:color w:val="000000" w:themeColor="text1"/>
                <w:sz w:val="24"/>
              </w:rPr>
              <w:t>Number of share offers</w:t>
            </w:r>
          </w:p>
        </w:tc>
        <w:tc>
          <w:tcPr>
            <w:tcW w:w="1512" w:type="dxa"/>
          </w:tcPr>
          <w:p w:rsidR="005251B7" w:rsidRPr="007427CE" w:rsidRDefault="005251B7" w:rsidP="00FE7885">
            <w:pPr>
              <w:rPr>
                <w:color w:val="000000" w:themeColor="text1"/>
                <w:sz w:val="24"/>
              </w:rPr>
            </w:pPr>
            <w:r w:rsidRPr="007427CE">
              <w:rPr>
                <w:color w:val="000000" w:themeColor="text1"/>
                <w:sz w:val="24"/>
              </w:rPr>
              <w:t>242</w:t>
            </w:r>
          </w:p>
        </w:tc>
        <w:tc>
          <w:tcPr>
            <w:tcW w:w="1309" w:type="dxa"/>
          </w:tcPr>
          <w:p w:rsidR="005251B7" w:rsidRPr="007427CE" w:rsidRDefault="005251B7" w:rsidP="00FE7885">
            <w:pPr>
              <w:rPr>
                <w:color w:val="000000" w:themeColor="text1"/>
                <w:sz w:val="24"/>
              </w:rPr>
            </w:pPr>
            <w:r w:rsidRPr="007427CE">
              <w:rPr>
                <w:color w:val="000000" w:themeColor="text1"/>
                <w:sz w:val="24"/>
              </w:rPr>
              <w:t>6.</w:t>
            </w:r>
            <w:r>
              <w:rPr>
                <w:color w:val="000000" w:themeColor="text1"/>
                <w:sz w:val="24"/>
              </w:rPr>
              <w:t>8</w:t>
            </w:r>
          </w:p>
        </w:tc>
        <w:tc>
          <w:tcPr>
            <w:tcW w:w="1503" w:type="dxa"/>
          </w:tcPr>
          <w:p w:rsidR="005251B7" w:rsidRPr="007427CE" w:rsidRDefault="005251B7" w:rsidP="00FE7885">
            <w:pPr>
              <w:rPr>
                <w:color w:val="000000" w:themeColor="text1"/>
                <w:sz w:val="24"/>
              </w:rPr>
            </w:pPr>
            <w:r w:rsidRPr="007427CE">
              <w:rPr>
                <w:color w:val="000000" w:themeColor="text1"/>
                <w:sz w:val="24"/>
              </w:rPr>
              <w:t>6</w:t>
            </w:r>
          </w:p>
        </w:tc>
        <w:tc>
          <w:tcPr>
            <w:tcW w:w="1256" w:type="dxa"/>
          </w:tcPr>
          <w:p w:rsidR="005251B7" w:rsidRPr="00D566E6" w:rsidRDefault="005251B7" w:rsidP="00FE7885">
            <w:pPr>
              <w:rPr>
                <w:color w:val="000000" w:themeColor="text1"/>
                <w:sz w:val="24"/>
              </w:rPr>
            </w:pPr>
            <w:r w:rsidRPr="00D566E6">
              <w:rPr>
                <w:color w:val="000000" w:themeColor="text1"/>
                <w:sz w:val="24"/>
              </w:rPr>
              <w:t>0.8 less offers</w:t>
            </w:r>
          </w:p>
        </w:tc>
        <w:tc>
          <w:tcPr>
            <w:tcW w:w="1768" w:type="dxa"/>
          </w:tcPr>
          <w:p w:rsidR="005251B7" w:rsidRPr="00D566E6" w:rsidRDefault="005251B7" w:rsidP="00FE7885">
            <w:pPr>
              <w:rPr>
                <w:color w:val="000000" w:themeColor="text1"/>
                <w:sz w:val="24"/>
              </w:rPr>
            </w:pPr>
            <w:r w:rsidRPr="00D566E6">
              <w:rPr>
                <w:color w:val="000000" w:themeColor="text1"/>
                <w:sz w:val="24"/>
              </w:rPr>
              <w:t>12% less than expected</w:t>
            </w:r>
          </w:p>
        </w:tc>
      </w:tr>
      <w:tr w:rsidR="005251B7" w:rsidTr="00FE7885">
        <w:tc>
          <w:tcPr>
            <w:tcW w:w="1894" w:type="dxa"/>
          </w:tcPr>
          <w:p w:rsidR="005251B7" w:rsidRPr="00872DEA" w:rsidRDefault="005251B7" w:rsidP="00FE7885">
            <w:pPr>
              <w:rPr>
                <w:sz w:val="24"/>
              </w:rPr>
            </w:pPr>
            <w:r w:rsidRPr="00872DEA">
              <w:rPr>
                <w:sz w:val="24"/>
              </w:rPr>
              <w:t>Finance raised</w:t>
            </w:r>
          </w:p>
        </w:tc>
        <w:tc>
          <w:tcPr>
            <w:tcW w:w="1512" w:type="dxa"/>
          </w:tcPr>
          <w:p w:rsidR="005251B7" w:rsidRPr="007427CE" w:rsidRDefault="005251B7" w:rsidP="00FE7885">
            <w:pPr>
              <w:rPr>
                <w:color w:val="000000" w:themeColor="text1"/>
                <w:sz w:val="24"/>
              </w:rPr>
            </w:pPr>
            <w:r w:rsidRPr="007427CE">
              <w:rPr>
                <w:color w:val="000000" w:themeColor="text1"/>
                <w:sz w:val="24"/>
              </w:rPr>
              <w:t>£60m</w:t>
            </w:r>
          </w:p>
        </w:tc>
        <w:tc>
          <w:tcPr>
            <w:tcW w:w="1309" w:type="dxa"/>
          </w:tcPr>
          <w:p w:rsidR="005251B7" w:rsidRPr="007427CE" w:rsidRDefault="005251B7" w:rsidP="00FE7885">
            <w:pPr>
              <w:rPr>
                <w:color w:val="000000" w:themeColor="text1"/>
                <w:sz w:val="24"/>
              </w:rPr>
            </w:pPr>
            <w:r w:rsidRPr="007427CE">
              <w:rPr>
                <w:color w:val="000000" w:themeColor="text1"/>
                <w:sz w:val="24"/>
              </w:rPr>
              <w:t>£1.68m</w:t>
            </w:r>
          </w:p>
        </w:tc>
        <w:tc>
          <w:tcPr>
            <w:tcW w:w="1503" w:type="dxa"/>
          </w:tcPr>
          <w:p w:rsidR="005251B7" w:rsidRPr="007427CE" w:rsidRDefault="005251B7" w:rsidP="00FE7885">
            <w:pPr>
              <w:rPr>
                <w:color w:val="000000" w:themeColor="text1"/>
                <w:sz w:val="24"/>
              </w:rPr>
            </w:pPr>
            <w:r w:rsidRPr="007427CE">
              <w:rPr>
                <w:color w:val="000000" w:themeColor="text1"/>
                <w:sz w:val="24"/>
              </w:rPr>
              <w:t>£4.26m</w:t>
            </w:r>
          </w:p>
        </w:tc>
        <w:tc>
          <w:tcPr>
            <w:tcW w:w="1256" w:type="dxa"/>
          </w:tcPr>
          <w:p w:rsidR="005251B7" w:rsidRPr="007427CE" w:rsidRDefault="005251B7" w:rsidP="00FE7885">
            <w:pPr>
              <w:rPr>
                <w:color w:val="000000" w:themeColor="text1"/>
                <w:sz w:val="24"/>
              </w:rPr>
            </w:pPr>
            <w:r>
              <w:rPr>
                <w:color w:val="000000" w:themeColor="text1"/>
                <w:sz w:val="24"/>
              </w:rPr>
              <w:t xml:space="preserve">£2.58m more </w:t>
            </w:r>
          </w:p>
        </w:tc>
        <w:tc>
          <w:tcPr>
            <w:tcW w:w="1768" w:type="dxa"/>
          </w:tcPr>
          <w:p w:rsidR="005251B7" w:rsidRPr="007427CE" w:rsidRDefault="005251B7" w:rsidP="00FE7885">
            <w:pPr>
              <w:rPr>
                <w:color w:val="000000" w:themeColor="text1"/>
                <w:sz w:val="24"/>
              </w:rPr>
            </w:pPr>
            <w:r>
              <w:rPr>
                <w:color w:val="000000" w:themeColor="text1"/>
                <w:sz w:val="24"/>
              </w:rPr>
              <w:t>154</w:t>
            </w:r>
            <w:r w:rsidRPr="007427CE">
              <w:rPr>
                <w:color w:val="000000" w:themeColor="text1"/>
                <w:sz w:val="24"/>
              </w:rPr>
              <w:t>% more than expected</w:t>
            </w:r>
          </w:p>
        </w:tc>
      </w:tr>
      <w:tr w:rsidR="005251B7" w:rsidTr="00FE7885">
        <w:tc>
          <w:tcPr>
            <w:tcW w:w="1894" w:type="dxa"/>
          </w:tcPr>
          <w:p w:rsidR="005251B7" w:rsidRPr="00872DEA" w:rsidRDefault="005251B7" w:rsidP="00FE7885">
            <w:pPr>
              <w:rPr>
                <w:sz w:val="24"/>
              </w:rPr>
            </w:pPr>
            <w:r w:rsidRPr="00872DEA">
              <w:rPr>
                <w:sz w:val="24"/>
              </w:rPr>
              <w:t>Members</w:t>
            </w:r>
            <w:r>
              <w:rPr>
                <w:sz w:val="24"/>
              </w:rPr>
              <w:t xml:space="preserve"> recruited</w:t>
            </w:r>
          </w:p>
        </w:tc>
        <w:tc>
          <w:tcPr>
            <w:tcW w:w="1512" w:type="dxa"/>
          </w:tcPr>
          <w:p w:rsidR="005251B7" w:rsidRPr="007427CE" w:rsidRDefault="005251B7" w:rsidP="00FE7885">
            <w:pPr>
              <w:rPr>
                <w:color w:val="000000" w:themeColor="text1"/>
                <w:sz w:val="24"/>
              </w:rPr>
            </w:pPr>
            <w:r w:rsidRPr="007427CE">
              <w:rPr>
                <w:color w:val="000000" w:themeColor="text1"/>
                <w:sz w:val="24"/>
              </w:rPr>
              <w:t>60,000</w:t>
            </w:r>
          </w:p>
        </w:tc>
        <w:tc>
          <w:tcPr>
            <w:tcW w:w="1309" w:type="dxa"/>
          </w:tcPr>
          <w:p w:rsidR="005251B7" w:rsidRPr="007427CE" w:rsidRDefault="005251B7" w:rsidP="00FE7885">
            <w:pPr>
              <w:rPr>
                <w:color w:val="000000" w:themeColor="text1"/>
                <w:sz w:val="24"/>
              </w:rPr>
            </w:pPr>
            <w:r w:rsidRPr="007427CE">
              <w:rPr>
                <w:color w:val="000000" w:themeColor="text1"/>
                <w:sz w:val="24"/>
              </w:rPr>
              <w:t>1,680</w:t>
            </w:r>
          </w:p>
        </w:tc>
        <w:tc>
          <w:tcPr>
            <w:tcW w:w="1503" w:type="dxa"/>
          </w:tcPr>
          <w:p w:rsidR="005251B7" w:rsidRPr="007427CE" w:rsidRDefault="005251B7" w:rsidP="00FE7885">
            <w:pPr>
              <w:rPr>
                <w:color w:val="000000" w:themeColor="text1"/>
                <w:sz w:val="24"/>
              </w:rPr>
            </w:pPr>
            <w:r w:rsidRPr="007427CE">
              <w:rPr>
                <w:color w:val="000000" w:themeColor="text1"/>
                <w:sz w:val="24"/>
              </w:rPr>
              <w:t>2,098</w:t>
            </w:r>
          </w:p>
        </w:tc>
        <w:tc>
          <w:tcPr>
            <w:tcW w:w="1256" w:type="dxa"/>
          </w:tcPr>
          <w:p w:rsidR="005251B7" w:rsidRPr="007427CE" w:rsidRDefault="005251B7" w:rsidP="00FE7885">
            <w:pPr>
              <w:rPr>
                <w:color w:val="000000" w:themeColor="text1"/>
                <w:sz w:val="24"/>
              </w:rPr>
            </w:pPr>
            <w:r>
              <w:rPr>
                <w:color w:val="000000" w:themeColor="text1"/>
                <w:sz w:val="24"/>
              </w:rPr>
              <w:t>418 more members</w:t>
            </w:r>
          </w:p>
        </w:tc>
        <w:tc>
          <w:tcPr>
            <w:tcW w:w="1768" w:type="dxa"/>
          </w:tcPr>
          <w:p w:rsidR="005251B7" w:rsidRPr="007427CE" w:rsidRDefault="005251B7" w:rsidP="00FE7885">
            <w:pPr>
              <w:rPr>
                <w:color w:val="000000" w:themeColor="text1"/>
                <w:sz w:val="24"/>
              </w:rPr>
            </w:pPr>
            <w:r w:rsidRPr="007427CE">
              <w:rPr>
                <w:color w:val="000000" w:themeColor="text1"/>
                <w:sz w:val="24"/>
              </w:rPr>
              <w:t xml:space="preserve">25% more than expected </w:t>
            </w:r>
          </w:p>
        </w:tc>
      </w:tr>
    </w:tbl>
    <w:p w:rsidR="00731EC4" w:rsidRDefault="00731EC4">
      <w:pPr>
        <w:rPr>
          <w:b/>
          <w:sz w:val="28"/>
          <w:szCs w:val="24"/>
        </w:rPr>
      </w:pPr>
    </w:p>
    <w:p w:rsidR="00D566E6" w:rsidRDefault="00731EC4">
      <w:pPr>
        <w:rPr>
          <w:b/>
          <w:sz w:val="28"/>
          <w:szCs w:val="24"/>
        </w:rPr>
      </w:pPr>
      <w:r>
        <w:rPr>
          <w:b/>
          <w:sz w:val="28"/>
          <w:szCs w:val="24"/>
        </w:rPr>
        <w:br w:type="page"/>
      </w:r>
    </w:p>
    <w:p w:rsidR="008A1C9B" w:rsidRPr="005251B7" w:rsidRDefault="001856A0" w:rsidP="005251B7">
      <w:pPr>
        <w:pStyle w:val="ListParagraph"/>
        <w:numPr>
          <w:ilvl w:val="0"/>
          <w:numId w:val="7"/>
        </w:numPr>
        <w:spacing w:line="240" w:lineRule="auto"/>
        <w:jc w:val="both"/>
        <w:rPr>
          <w:sz w:val="28"/>
        </w:rPr>
      </w:pPr>
      <w:r w:rsidRPr="005251B7">
        <w:rPr>
          <w:b/>
          <w:sz w:val="32"/>
          <w:szCs w:val="24"/>
        </w:rPr>
        <w:lastRenderedPageBreak/>
        <w:t>Unique Factors for Community S</w:t>
      </w:r>
      <w:r w:rsidR="000645AD" w:rsidRPr="005251B7">
        <w:rPr>
          <w:b/>
          <w:sz w:val="32"/>
          <w:szCs w:val="24"/>
        </w:rPr>
        <w:t>hares in N</w:t>
      </w:r>
      <w:r w:rsidRPr="005251B7">
        <w:rPr>
          <w:b/>
          <w:sz w:val="32"/>
          <w:szCs w:val="24"/>
        </w:rPr>
        <w:t>orthern</w:t>
      </w:r>
      <w:r w:rsidR="003C1180" w:rsidRPr="005251B7">
        <w:rPr>
          <w:b/>
          <w:sz w:val="32"/>
          <w:szCs w:val="24"/>
        </w:rPr>
        <w:t xml:space="preserve"> Ireland</w:t>
      </w:r>
    </w:p>
    <w:p w:rsidR="00E44828" w:rsidRPr="0042553B" w:rsidRDefault="00E44828" w:rsidP="00E44828">
      <w:pPr>
        <w:pStyle w:val="comsahresbodytext"/>
        <w:spacing w:line="240" w:lineRule="auto"/>
        <w:jc w:val="both"/>
        <w:rPr>
          <w:rFonts w:asciiTheme="minorHAnsi" w:eastAsia="Times New Roman" w:hAnsiTheme="minorHAnsi" w:cs="Courier New"/>
          <w:color w:val="000000" w:themeColor="text1"/>
          <w:sz w:val="24"/>
          <w:szCs w:val="24"/>
        </w:rPr>
      </w:pPr>
      <w:r>
        <w:rPr>
          <w:rFonts w:asciiTheme="minorHAnsi" w:eastAsia="Times New Roman" w:hAnsiTheme="minorHAnsi" w:cs="Courier New"/>
          <w:color w:val="000000" w:themeColor="text1"/>
          <w:sz w:val="24"/>
          <w:szCs w:val="24"/>
        </w:rPr>
        <w:t xml:space="preserve">Co-operative Alternatives and </w:t>
      </w:r>
      <w:r w:rsidR="00EA2327">
        <w:rPr>
          <w:rFonts w:asciiTheme="minorHAnsi" w:eastAsia="Times New Roman" w:hAnsiTheme="minorHAnsi" w:cs="Courier New"/>
          <w:color w:val="000000" w:themeColor="text1"/>
          <w:sz w:val="24"/>
          <w:szCs w:val="24"/>
        </w:rPr>
        <w:t>five</w:t>
      </w:r>
      <w:r>
        <w:rPr>
          <w:rFonts w:asciiTheme="minorHAnsi" w:eastAsia="Times New Roman" w:hAnsiTheme="minorHAnsi" w:cs="Courier New"/>
          <w:color w:val="000000" w:themeColor="text1"/>
          <w:sz w:val="24"/>
          <w:szCs w:val="24"/>
        </w:rPr>
        <w:t xml:space="preserve"> Co-operative and Community Benefit Societies have proven the </w:t>
      </w:r>
      <w:r w:rsidRPr="0042553B">
        <w:rPr>
          <w:rFonts w:asciiTheme="minorHAnsi" w:eastAsia="Times New Roman" w:hAnsiTheme="minorHAnsi" w:cs="Courier New"/>
          <w:color w:val="000000" w:themeColor="text1"/>
          <w:sz w:val="24"/>
          <w:szCs w:val="24"/>
        </w:rPr>
        <w:t xml:space="preserve">community shares model works in Northern Ireland. </w:t>
      </w:r>
    </w:p>
    <w:p w:rsidR="0042553B" w:rsidRPr="0042553B" w:rsidRDefault="0042553B" w:rsidP="0042553B">
      <w:pPr>
        <w:pStyle w:val="CommentText"/>
        <w:rPr>
          <w:sz w:val="24"/>
          <w:szCs w:val="24"/>
        </w:rPr>
      </w:pPr>
      <w:r>
        <w:rPr>
          <w:sz w:val="24"/>
          <w:szCs w:val="24"/>
        </w:rPr>
        <w:t xml:space="preserve">The results above </w:t>
      </w:r>
      <w:r w:rsidRPr="0042553B">
        <w:rPr>
          <w:sz w:val="24"/>
          <w:szCs w:val="24"/>
        </w:rPr>
        <w:t xml:space="preserve">are much better than would have been expected given </w:t>
      </w:r>
      <w:r>
        <w:rPr>
          <w:sz w:val="24"/>
          <w:szCs w:val="24"/>
        </w:rPr>
        <w:t>a</w:t>
      </w:r>
      <w:r w:rsidRPr="0042553B">
        <w:rPr>
          <w:sz w:val="24"/>
          <w:szCs w:val="24"/>
        </w:rPr>
        <w:t xml:space="preserve"> shortage of infrastructure support.  </w:t>
      </w:r>
    </w:p>
    <w:p w:rsidR="006F5498" w:rsidRPr="00EA2327" w:rsidRDefault="00E44828" w:rsidP="00EA2327">
      <w:pPr>
        <w:pStyle w:val="comsahresbodytext"/>
        <w:spacing w:line="240" w:lineRule="auto"/>
        <w:jc w:val="both"/>
        <w:rPr>
          <w:rFonts w:asciiTheme="minorHAnsi" w:eastAsia="Times New Roman" w:hAnsiTheme="minorHAnsi" w:cs="Courier New"/>
          <w:color w:val="000000" w:themeColor="text1"/>
          <w:sz w:val="24"/>
          <w:szCs w:val="24"/>
        </w:rPr>
      </w:pPr>
      <w:r w:rsidRPr="0042553B">
        <w:rPr>
          <w:rFonts w:asciiTheme="minorHAnsi" w:eastAsia="Times New Roman" w:hAnsiTheme="minorHAnsi" w:cs="Courier New"/>
          <w:color w:val="000000" w:themeColor="text1"/>
          <w:sz w:val="24"/>
          <w:szCs w:val="24"/>
        </w:rPr>
        <w:t xml:space="preserve">Nonetheless, there are </w:t>
      </w:r>
      <w:r w:rsidR="001856A0" w:rsidRPr="0042553B">
        <w:rPr>
          <w:rFonts w:asciiTheme="minorHAnsi" w:eastAsia="Times New Roman" w:hAnsiTheme="minorHAnsi" w:cs="Courier New"/>
          <w:color w:val="000000" w:themeColor="text1"/>
          <w:sz w:val="24"/>
          <w:szCs w:val="24"/>
        </w:rPr>
        <w:t xml:space="preserve">dozens of </w:t>
      </w:r>
      <w:r w:rsidRPr="0042553B">
        <w:rPr>
          <w:rFonts w:asciiTheme="minorHAnsi" w:eastAsia="Times New Roman" w:hAnsiTheme="minorHAnsi" w:cs="Courier New"/>
          <w:color w:val="000000" w:themeColor="text1"/>
          <w:sz w:val="24"/>
          <w:szCs w:val="24"/>
        </w:rPr>
        <w:t>unique factors in Northern Ireland that</w:t>
      </w:r>
      <w:r w:rsidR="00EA2327" w:rsidRPr="0042553B">
        <w:rPr>
          <w:rFonts w:asciiTheme="minorHAnsi" w:eastAsia="Times New Roman" w:hAnsiTheme="minorHAnsi" w:cs="Courier New"/>
          <w:color w:val="000000" w:themeColor="text1"/>
          <w:sz w:val="24"/>
          <w:szCs w:val="24"/>
        </w:rPr>
        <w:t xml:space="preserve"> disadvantage community shares compared</w:t>
      </w:r>
      <w:r w:rsidR="00EA2327">
        <w:rPr>
          <w:rFonts w:asciiTheme="minorHAnsi" w:eastAsia="Times New Roman" w:hAnsiTheme="minorHAnsi" w:cs="Courier New"/>
          <w:color w:val="000000" w:themeColor="text1"/>
          <w:sz w:val="24"/>
          <w:szCs w:val="24"/>
        </w:rPr>
        <w:t xml:space="preserve"> to England, Wales and Scotland. </w:t>
      </w:r>
    </w:p>
    <w:p w:rsidR="0063463D" w:rsidRPr="0063463D" w:rsidRDefault="007667A7" w:rsidP="0087255F">
      <w:pPr>
        <w:spacing w:line="240" w:lineRule="auto"/>
        <w:jc w:val="both"/>
        <w:rPr>
          <w:i/>
          <w:sz w:val="24"/>
          <w:szCs w:val="24"/>
        </w:rPr>
      </w:pPr>
      <w:r w:rsidRPr="007667A7">
        <w:rPr>
          <w:i/>
          <w:sz w:val="24"/>
          <w:szCs w:val="24"/>
        </w:rPr>
        <w:t xml:space="preserve">Political </w:t>
      </w:r>
      <w:r w:rsidRPr="007667A7">
        <w:rPr>
          <w:i/>
          <w:sz w:val="24"/>
          <w:szCs w:val="24"/>
        </w:rPr>
        <w:tab/>
      </w:r>
    </w:p>
    <w:p w:rsidR="00DC7208" w:rsidRDefault="00DC7208" w:rsidP="0087255F">
      <w:pPr>
        <w:pStyle w:val="ListParagraph"/>
        <w:numPr>
          <w:ilvl w:val="0"/>
          <w:numId w:val="15"/>
        </w:numPr>
        <w:spacing w:line="240" w:lineRule="auto"/>
        <w:jc w:val="both"/>
        <w:rPr>
          <w:color w:val="000000" w:themeColor="text1"/>
          <w:sz w:val="24"/>
          <w:szCs w:val="24"/>
        </w:rPr>
      </w:pPr>
      <w:r w:rsidRPr="00566361">
        <w:rPr>
          <w:color w:val="000000" w:themeColor="text1"/>
          <w:sz w:val="24"/>
          <w:szCs w:val="24"/>
        </w:rPr>
        <w:t xml:space="preserve">One </w:t>
      </w:r>
      <w:r>
        <w:rPr>
          <w:color w:val="000000" w:themeColor="text1"/>
          <w:sz w:val="24"/>
          <w:szCs w:val="24"/>
        </w:rPr>
        <w:t xml:space="preserve">of the </w:t>
      </w:r>
      <w:r w:rsidRPr="00566361">
        <w:rPr>
          <w:color w:val="000000" w:themeColor="text1"/>
          <w:sz w:val="24"/>
          <w:szCs w:val="24"/>
        </w:rPr>
        <w:t xml:space="preserve">legacies of the Troubles is a lack of trust within and between communities. </w:t>
      </w:r>
      <w:r w:rsidR="00486A2A">
        <w:rPr>
          <w:color w:val="000000" w:themeColor="text1"/>
          <w:sz w:val="24"/>
          <w:szCs w:val="24"/>
        </w:rPr>
        <w:t xml:space="preserve">In our work, Co-operative Alternatives finds that directors and senior managers of organisations </w:t>
      </w:r>
      <w:r w:rsidRPr="00566361">
        <w:rPr>
          <w:color w:val="000000" w:themeColor="text1"/>
          <w:sz w:val="24"/>
          <w:szCs w:val="24"/>
        </w:rPr>
        <w:t xml:space="preserve">are </w:t>
      </w:r>
      <w:r w:rsidR="00486A2A">
        <w:rPr>
          <w:color w:val="000000" w:themeColor="text1"/>
          <w:sz w:val="24"/>
          <w:szCs w:val="24"/>
        </w:rPr>
        <w:t>expressly</w:t>
      </w:r>
      <w:r w:rsidRPr="00566361">
        <w:rPr>
          <w:color w:val="000000" w:themeColor="text1"/>
          <w:sz w:val="24"/>
          <w:szCs w:val="24"/>
        </w:rPr>
        <w:t xml:space="preserve"> </w:t>
      </w:r>
      <w:r w:rsidR="0063463D">
        <w:rPr>
          <w:color w:val="000000" w:themeColor="text1"/>
          <w:sz w:val="24"/>
          <w:szCs w:val="24"/>
        </w:rPr>
        <w:t>concerned</w:t>
      </w:r>
      <w:r w:rsidRPr="00566361">
        <w:rPr>
          <w:color w:val="000000" w:themeColor="text1"/>
          <w:sz w:val="24"/>
          <w:szCs w:val="24"/>
        </w:rPr>
        <w:t xml:space="preserve"> about </w:t>
      </w:r>
      <w:proofErr w:type="spellStart"/>
      <w:r w:rsidRPr="00566361">
        <w:rPr>
          <w:color w:val="000000" w:themeColor="text1"/>
          <w:sz w:val="24"/>
          <w:szCs w:val="24"/>
        </w:rPr>
        <w:t>entryism</w:t>
      </w:r>
      <w:proofErr w:type="spellEnd"/>
      <w:r w:rsidRPr="00566361">
        <w:rPr>
          <w:color w:val="000000" w:themeColor="text1"/>
          <w:sz w:val="24"/>
          <w:szCs w:val="24"/>
        </w:rPr>
        <w:t xml:space="preserve"> by special interest groups</w:t>
      </w:r>
      <w:r w:rsidR="00486A2A">
        <w:rPr>
          <w:color w:val="000000" w:themeColor="text1"/>
          <w:sz w:val="24"/>
          <w:szCs w:val="24"/>
        </w:rPr>
        <w:t xml:space="preserve">. </w:t>
      </w:r>
      <w:r w:rsidRPr="00566361">
        <w:rPr>
          <w:color w:val="000000" w:themeColor="text1"/>
          <w:sz w:val="24"/>
          <w:szCs w:val="24"/>
        </w:rPr>
        <w:t xml:space="preserve"> </w:t>
      </w:r>
      <w:r w:rsidR="00486A2A">
        <w:rPr>
          <w:color w:val="000000" w:themeColor="text1"/>
          <w:sz w:val="24"/>
          <w:szCs w:val="24"/>
        </w:rPr>
        <w:t xml:space="preserve">As a result, </w:t>
      </w:r>
      <w:r w:rsidR="001F235C">
        <w:rPr>
          <w:color w:val="000000" w:themeColor="text1"/>
          <w:sz w:val="24"/>
          <w:szCs w:val="24"/>
        </w:rPr>
        <w:t>founder directors often remain in place for many years and</w:t>
      </w:r>
      <w:r w:rsidR="00486A2A">
        <w:rPr>
          <w:color w:val="000000" w:themeColor="text1"/>
          <w:sz w:val="24"/>
          <w:szCs w:val="24"/>
        </w:rPr>
        <w:t xml:space="preserve"> struggle</w:t>
      </w:r>
      <w:r w:rsidR="00766D41">
        <w:rPr>
          <w:color w:val="000000" w:themeColor="text1"/>
          <w:sz w:val="24"/>
          <w:szCs w:val="24"/>
        </w:rPr>
        <w:t xml:space="preserve"> </w:t>
      </w:r>
      <w:r w:rsidR="00486A2A">
        <w:rPr>
          <w:color w:val="000000" w:themeColor="text1"/>
          <w:sz w:val="24"/>
          <w:szCs w:val="24"/>
        </w:rPr>
        <w:t>with succession issues.</w:t>
      </w:r>
      <w:r w:rsidRPr="00566361">
        <w:rPr>
          <w:color w:val="000000" w:themeColor="text1"/>
          <w:sz w:val="24"/>
          <w:szCs w:val="24"/>
        </w:rPr>
        <w:t xml:space="preserve"> </w:t>
      </w:r>
    </w:p>
    <w:p w:rsidR="004A6706" w:rsidRPr="00766D41" w:rsidRDefault="004A6706" w:rsidP="0087255F">
      <w:pPr>
        <w:pStyle w:val="ListParagraph"/>
        <w:numPr>
          <w:ilvl w:val="0"/>
          <w:numId w:val="15"/>
        </w:numPr>
        <w:spacing w:line="240" w:lineRule="auto"/>
        <w:jc w:val="both"/>
        <w:rPr>
          <w:color w:val="000000" w:themeColor="text1"/>
          <w:sz w:val="24"/>
          <w:szCs w:val="24"/>
        </w:rPr>
      </w:pPr>
      <w:r w:rsidRPr="00766D41">
        <w:rPr>
          <w:color w:val="000000" w:themeColor="text1"/>
          <w:sz w:val="24"/>
          <w:szCs w:val="24"/>
        </w:rPr>
        <w:t xml:space="preserve">Another legacy of the Troubles is </w:t>
      </w:r>
      <w:r w:rsidR="00766D41">
        <w:rPr>
          <w:color w:val="000000" w:themeColor="text1"/>
          <w:sz w:val="24"/>
          <w:szCs w:val="24"/>
        </w:rPr>
        <w:t xml:space="preserve">high levels of </w:t>
      </w:r>
      <w:r w:rsidRPr="00766D41">
        <w:rPr>
          <w:color w:val="000000" w:themeColor="text1"/>
          <w:sz w:val="24"/>
          <w:szCs w:val="24"/>
        </w:rPr>
        <w:t xml:space="preserve">trauma. </w:t>
      </w:r>
      <w:r w:rsidR="00766D41" w:rsidRPr="00766D41">
        <w:rPr>
          <w:color w:val="000000" w:themeColor="text1"/>
          <w:sz w:val="24"/>
          <w:szCs w:val="24"/>
        </w:rPr>
        <w:t>Recent research</w:t>
      </w:r>
      <w:r w:rsidR="00766D41">
        <w:rPr>
          <w:rStyle w:val="FootnoteReference"/>
          <w:color w:val="000000" w:themeColor="text1"/>
          <w:sz w:val="24"/>
          <w:szCs w:val="24"/>
        </w:rPr>
        <w:footnoteReference w:id="38"/>
      </w:r>
      <w:r w:rsidR="00766D41" w:rsidRPr="00766D41">
        <w:rPr>
          <w:color w:val="000000" w:themeColor="text1"/>
          <w:sz w:val="24"/>
          <w:szCs w:val="24"/>
        </w:rPr>
        <w:t xml:space="preserve"> shows that: </w:t>
      </w:r>
      <w:r w:rsidR="00766D41">
        <w:rPr>
          <w:color w:val="000000" w:themeColor="text1"/>
          <w:sz w:val="24"/>
          <w:szCs w:val="24"/>
        </w:rPr>
        <w:t>“</w:t>
      </w:r>
      <w:r w:rsidRPr="00766D41">
        <w:rPr>
          <w:color w:val="000000" w:themeColor="text1"/>
          <w:sz w:val="24"/>
          <w:szCs w:val="24"/>
        </w:rPr>
        <w:t>Northern Ireland has a very high level of conflict-related trauma exposure with associated mental health implications, and major economic consequences</w:t>
      </w:r>
      <w:r w:rsidR="00766D41" w:rsidRPr="00766D41">
        <w:rPr>
          <w:color w:val="000000" w:themeColor="text1"/>
          <w:sz w:val="24"/>
          <w:szCs w:val="24"/>
        </w:rPr>
        <w:t>;</w:t>
      </w:r>
      <w:r w:rsidRPr="00766D41">
        <w:rPr>
          <w:color w:val="000000" w:themeColor="text1"/>
          <w:sz w:val="24"/>
          <w:szCs w:val="24"/>
        </w:rPr>
        <w:t xml:space="preserve"> 40% of the Northern Ireland adult population have had one or more conflic</w:t>
      </w:r>
      <w:r w:rsidR="00766D41" w:rsidRPr="00766D41">
        <w:rPr>
          <w:color w:val="000000" w:themeColor="text1"/>
          <w:sz w:val="24"/>
          <w:szCs w:val="24"/>
        </w:rPr>
        <w:t>t-related traumatic experiences;</w:t>
      </w:r>
      <w:r w:rsidRPr="00766D41">
        <w:rPr>
          <w:color w:val="000000" w:themeColor="text1"/>
          <w:sz w:val="24"/>
          <w:szCs w:val="24"/>
        </w:rPr>
        <w:t xml:space="preserve"> Northern Ireland has the world’s highest level of 12-month and lifetime Post-</w:t>
      </w:r>
      <w:r w:rsidR="00766D41" w:rsidRPr="00766D41">
        <w:rPr>
          <w:color w:val="000000" w:themeColor="text1"/>
          <w:sz w:val="24"/>
          <w:szCs w:val="24"/>
        </w:rPr>
        <w:t>Traumatic Stress Disorder</w:t>
      </w:r>
      <w:r w:rsidRPr="00766D41">
        <w:rPr>
          <w:color w:val="000000" w:themeColor="text1"/>
          <w:sz w:val="24"/>
          <w:szCs w:val="24"/>
        </w:rPr>
        <w:t xml:space="preserve"> rates, ahead of </w:t>
      </w:r>
      <w:r w:rsidR="00766D41" w:rsidRPr="00766D41">
        <w:rPr>
          <w:color w:val="000000" w:themeColor="text1"/>
          <w:sz w:val="24"/>
          <w:szCs w:val="24"/>
        </w:rPr>
        <w:t>Israel and Lebanon; t</w:t>
      </w:r>
      <w:r w:rsidRPr="00766D41">
        <w:rPr>
          <w:color w:val="000000" w:themeColor="text1"/>
          <w:sz w:val="24"/>
          <w:szCs w:val="24"/>
        </w:rPr>
        <w:t xml:space="preserve">he yearly cost to the Northern Ireland economy of conflict-related trauma </w:t>
      </w:r>
      <w:r w:rsidR="0019743E">
        <w:rPr>
          <w:color w:val="000000" w:themeColor="text1"/>
          <w:sz w:val="24"/>
          <w:szCs w:val="24"/>
        </w:rPr>
        <w:t>is estimated to be £47m</w:t>
      </w:r>
      <w:r w:rsidR="00766D41" w:rsidRPr="00766D41">
        <w:rPr>
          <w:color w:val="000000" w:themeColor="text1"/>
          <w:sz w:val="24"/>
          <w:szCs w:val="24"/>
        </w:rPr>
        <w:t>.</w:t>
      </w:r>
      <w:r w:rsidR="00766D41">
        <w:rPr>
          <w:color w:val="000000" w:themeColor="text1"/>
          <w:sz w:val="24"/>
          <w:szCs w:val="24"/>
        </w:rPr>
        <w:t>”</w:t>
      </w:r>
      <w:r w:rsidR="00766D41" w:rsidRPr="00766D41">
        <w:rPr>
          <w:color w:val="000000" w:themeColor="text1"/>
          <w:sz w:val="24"/>
          <w:szCs w:val="24"/>
        </w:rPr>
        <w:t xml:space="preserve"> In our work, Co-operative Alternatives finds that</w:t>
      </w:r>
      <w:r w:rsidR="0019743E">
        <w:rPr>
          <w:color w:val="000000" w:themeColor="text1"/>
          <w:sz w:val="24"/>
          <w:szCs w:val="24"/>
        </w:rPr>
        <w:t>:</w:t>
      </w:r>
      <w:r w:rsidR="00766D41" w:rsidRPr="00766D41">
        <w:rPr>
          <w:color w:val="000000" w:themeColor="text1"/>
          <w:sz w:val="24"/>
          <w:szCs w:val="24"/>
        </w:rPr>
        <w:t xml:space="preserve"> </w:t>
      </w:r>
      <w:r w:rsidR="0019743E">
        <w:rPr>
          <w:color w:val="000000" w:themeColor="text1"/>
          <w:sz w:val="24"/>
          <w:szCs w:val="24"/>
        </w:rPr>
        <w:t xml:space="preserve">some groups will only talk about community shares after approval from a trusted gatekeeper; Societies tend to </w:t>
      </w:r>
      <w:r w:rsidR="0019743E" w:rsidRPr="00766D41">
        <w:rPr>
          <w:color w:val="000000" w:themeColor="text1"/>
          <w:sz w:val="24"/>
          <w:szCs w:val="24"/>
        </w:rPr>
        <w:t>set lower</w:t>
      </w:r>
      <w:r w:rsidR="0019743E">
        <w:rPr>
          <w:color w:val="000000" w:themeColor="text1"/>
          <w:sz w:val="24"/>
          <w:szCs w:val="24"/>
        </w:rPr>
        <w:t xml:space="preserve"> than expected</w:t>
      </w:r>
      <w:r w:rsidR="0019743E" w:rsidRPr="00766D41">
        <w:rPr>
          <w:color w:val="000000" w:themeColor="text1"/>
          <w:sz w:val="24"/>
          <w:szCs w:val="24"/>
        </w:rPr>
        <w:t xml:space="preserve"> ta</w:t>
      </w:r>
      <w:r w:rsidR="0019743E">
        <w:rPr>
          <w:color w:val="000000" w:themeColor="text1"/>
          <w:sz w:val="24"/>
          <w:szCs w:val="24"/>
        </w:rPr>
        <w:t xml:space="preserve">rgets for community shares; </w:t>
      </w:r>
      <w:r w:rsidR="00766D41" w:rsidRPr="00766D41">
        <w:rPr>
          <w:color w:val="000000" w:themeColor="text1"/>
          <w:sz w:val="24"/>
          <w:szCs w:val="24"/>
        </w:rPr>
        <w:t xml:space="preserve">people considering community shares are more </w:t>
      </w:r>
      <w:r w:rsidR="0019743E">
        <w:rPr>
          <w:color w:val="000000" w:themeColor="text1"/>
          <w:sz w:val="24"/>
          <w:szCs w:val="24"/>
        </w:rPr>
        <w:t xml:space="preserve">averse to </w:t>
      </w:r>
      <w:r w:rsidR="00766D41" w:rsidRPr="00766D41">
        <w:rPr>
          <w:color w:val="000000" w:themeColor="text1"/>
          <w:sz w:val="24"/>
          <w:szCs w:val="24"/>
        </w:rPr>
        <w:t>r</w:t>
      </w:r>
      <w:r w:rsidR="0019743E">
        <w:rPr>
          <w:color w:val="000000" w:themeColor="text1"/>
          <w:sz w:val="24"/>
          <w:szCs w:val="24"/>
        </w:rPr>
        <w:t>isk</w:t>
      </w:r>
      <w:r w:rsidR="00766D41" w:rsidRPr="00766D41">
        <w:rPr>
          <w:color w:val="000000" w:themeColor="text1"/>
          <w:sz w:val="24"/>
          <w:szCs w:val="24"/>
        </w:rPr>
        <w:t xml:space="preserve"> than similar people in Britain, and </w:t>
      </w:r>
      <w:r w:rsidR="001F235C">
        <w:rPr>
          <w:color w:val="000000" w:themeColor="text1"/>
          <w:sz w:val="24"/>
          <w:szCs w:val="24"/>
        </w:rPr>
        <w:t>place higher priority on good personal connections with directors</w:t>
      </w:r>
      <w:r w:rsidR="0019743E">
        <w:rPr>
          <w:color w:val="000000" w:themeColor="text1"/>
          <w:sz w:val="24"/>
          <w:szCs w:val="24"/>
        </w:rPr>
        <w:t xml:space="preserve">. </w:t>
      </w:r>
    </w:p>
    <w:p w:rsidR="0063463D" w:rsidRDefault="00BE56BE" w:rsidP="0087255F">
      <w:pPr>
        <w:pStyle w:val="ListParagraph"/>
        <w:numPr>
          <w:ilvl w:val="0"/>
          <w:numId w:val="15"/>
        </w:numPr>
        <w:spacing w:line="240" w:lineRule="auto"/>
        <w:jc w:val="both"/>
        <w:rPr>
          <w:color w:val="000000" w:themeColor="text1"/>
          <w:sz w:val="24"/>
          <w:szCs w:val="24"/>
        </w:rPr>
      </w:pPr>
      <w:r w:rsidRPr="00766D41">
        <w:rPr>
          <w:color w:val="000000" w:themeColor="text1"/>
          <w:sz w:val="24"/>
          <w:szCs w:val="24"/>
        </w:rPr>
        <w:t>Spaces and r</w:t>
      </w:r>
      <w:r w:rsidR="0019743E">
        <w:rPr>
          <w:color w:val="000000" w:themeColor="text1"/>
          <w:sz w:val="24"/>
          <w:szCs w:val="24"/>
        </w:rPr>
        <w:t xml:space="preserve">esources are highly contested - </w:t>
      </w:r>
      <w:r w:rsidRPr="00766D41">
        <w:rPr>
          <w:color w:val="000000" w:themeColor="text1"/>
          <w:sz w:val="24"/>
          <w:szCs w:val="24"/>
        </w:rPr>
        <w:t>sometimes with violenc</w:t>
      </w:r>
      <w:r>
        <w:rPr>
          <w:color w:val="000000" w:themeColor="text1"/>
          <w:sz w:val="24"/>
          <w:szCs w:val="24"/>
        </w:rPr>
        <w:t>e</w:t>
      </w:r>
      <w:r w:rsidR="00486A2A" w:rsidRPr="00766D41">
        <w:rPr>
          <w:rStyle w:val="FootnoteReference"/>
          <w:color w:val="000000" w:themeColor="text1"/>
          <w:sz w:val="24"/>
          <w:szCs w:val="24"/>
        </w:rPr>
        <w:footnoteReference w:id="39"/>
      </w:r>
      <w:r w:rsidRPr="00766D41">
        <w:rPr>
          <w:color w:val="000000" w:themeColor="text1"/>
          <w:sz w:val="24"/>
          <w:szCs w:val="24"/>
        </w:rPr>
        <w:t xml:space="preserve">. </w:t>
      </w:r>
      <w:r w:rsidR="001F235C">
        <w:rPr>
          <w:color w:val="000000" w:themeColor="text1"/>
          <w:sz w:val="24"/>
          <w:szCs w:val="24"/>
        </w:rPr>
        <w:t>Almost by definition, contested spaces are</w:t>
      </w:r>
      <w:r w:rsidR="001872E7">
        <w:rPr>
          <w:color w:val="000000" w:themeColor="text1"/>
          <w:sz w:val="24"/>
          <w:szCs w:val="24"/>
        </w:rPr>
        <w:t xml:space="preserve"> protective, inward looking and exclusive - whereas community shares obliges people to seek support outwards. </w:t>
      </w:r>
    </w:p>
    <w:p w:rsidR="007E4C9F" w:rsidRDefault="00535B08" w:rsidP="0087255F">
      <w:pPr>
        <w:pStyle w:val="ListParagraph"/>
        <w:numPr>
          <w:ilvl w:val="0"/>
          <w:numId w:val="15"/>
        </w:numPr>
        <w:spacing w:line="240" w:lineRule="auto"/>
        <w:jc w:val="both"/>
        <w:rPr>
          <w:color w:val="000000" w:themeColor="text1"/>
          <w:sz w:val="24"/>
          <w:szCs w:val="24"/>
        </w:rPr>
      </w:pPr>
      <w:r>
        <w:rPr>
          <w:color w:val="000000" w:themeColor="text1"/>
          <w:sz w:val="24"/>
          <w:szCs w:val="24"/>
        </w:rPr>
        <w:t xml:space="preserve">Significant parts of society </w:t>
      </w:r>
      <w:r w:rsidR="00BE56BE">
        <w:rPr>
          <w:color w:val="000000" w:themeColor="text1"/>
          <w:sz w:val="24"/>
          <w:szCs w:val="24"/>
        </w:rPr>
        <w:t xml:space="preserve">and the community sector </w:t>
      </w:r>
      <w:r>
        <w:rPr>
          <w:color w:val="000000" w:themeColor="text1"/>
          <w:sz w:val="24"/>
          <w:szCs w:val="24"/>
        </w:rPr>
        <w:t>distrust initiatives seen as British</w:t>
      </w:r>
      <w:r w:rsidR="0019743E">
        <w:rPr>
          <w:rStyle w:val="FootnoteReference"/>
          <w:color w:val="000000" w:themeColor="text1"/>
          <w:sz w:val="24"/>
          <w:szCs w:val="24"/>
        </w:rPr>
        <w:footnoteReference w:id="40"/>
      </w:r>
      <w:r>
        <w:rPr>
          <w:color w:val="000000" w:themeColor="text1"/>
          <w:sz w:val="24"/>
          <w:szCs w:val="24"/>
        </w:rPr>
        <w:t xml:space="preserve">. </w:t>
      </w:r>
      <w:r w:rsidR="00AE0AD1">
        <w:rPr>
          <w:color w:val="000000" w:themeColor="text1"/>
          <w:sz w:val="24"/>
          <w:szCs w:val="24"/>
        </w:rPr>
        <w:t xml:space="preserve">Overcoming such barriers entails </w:t>
      </w:r>
      <w:proofErr w:type="spellStart"/>
      <w:r w:rsidR="00AE0AD1">
        <w:rPr>
          <w:color w:val="000000" w:themeColor="text1"/>
          <w:sz w:val="24"/>
          <w:szCs w:val="24"/>
        </w:rPr>
        <w:t>longterm</w:t>
      </w:r>
      <w:proofErr w:type="spellEnd"/>
      <w:r w:rsidR="00AE0AD1">
        <w:rPr>
          <w:color w:val="000000" w:themeColor="text1"/>
          <w:sz w:val="24"/>
          <w:szCs w:val="24"/>
        </w:rPr>
        <w:t xml:space="preserve"> working relationships. </w:t>
      </w:r>
      <w:r w:rsidR="007E4C9F">
        <w:rPr>
          <w:color w:val="000000" w:themeColor="text1"/>
          <w:sz w:val="24"/>
          <w:szCs w:val="24"/>
        </w:rPr>
        <w:t xml:space="preserve"> </w:t>
      </w:r>
    </w:p>
    <w:p w:rsidR="00EA2327" w:rsidRDefault="0063463D" w:rsidP="00EA2327">
      <w:pPr>
        <w:pStyle w:val="ListParagraph"/>
        <w:numPr>
          <w:ilvl w:val="0"/>
          <w:numId w:val="15"/>
        </w:numPr>
        <w:spacing w:line="240" w:lineRule="auto"/>
        <w:jc w:val="both"/>
        <w:rPr>
          <w:color w:val="000000" w:themeColor="text1"/>
          <w:sz w:val="24"/>
          <w:szCs w:val="24"/>
        </w:rPr>
      </w:pPr>
      <w:r>
        <w:rPr>
          <w:color w:val="000000" w:themeColor="text1"/>
          <w:sz w:val="24"/>
          <w:szCs w:val="24"/>
        </w:rPr>
        <w:t>One of a</w:t>
      </w:r>
      <w:r w:rsidR="00DC7208" w:rsidRPr="00566361">
        <w:rPr>
          <w:color w:val="000000" w:themeColor="text1"/>
          <w:sz w:val="24"/>
          <w:szCs w:val="24"/>
        </w:rPr>
        <w:t xml:space="preserve"> </w:t>
      </w:r>
      <w:r>
        <w:rPr>
          <w:color w:val="000000" w:themeColor="text1"/>
          <w:sz w:val="24"/>
          <w:szCs w:val="24"/>
        </w:rPr>
        <w:t xml:space="preserve">small </w:t>
      </w:r>
      <w:r w:rsidR="00DC7208" w:rsidRPr="00566361">
        <w:rPr>
          <w:color w:val="000000" w:themeColor="text1"/>
          <w:sz w:val="24"/>
          <w:szCs w:val="24"/>
        </w:rPr>
        <w:t xml:space="preserve">handful of </w:t>
      </w:r>
      <w:r w:rsidR="00DC7208">
        <w:rPr>
          <w:color w:val="000000" w:themeColor="text1"/>
          <w:sz w:val="24"/>
          <w:szCs w:val="24"/>
        </w:rPr>
        <w:t xml:space="preserve">related </w:t>
      </w:r>
      <w:r w:rsidR="00DC7208" w:rsidRPr="00566361">
        <w:rPr>
          <w:color w:val="000000" w:themeColor="text1"/>
          <w:sz w:val="24"/>
          <w:szCs w:val="24"/>
        </w:rPr>
        <w:t>failures in the UK – the Presbyterian Mutual Society</w:t>
      </w:r>
      <w:r w:rsidR="0019743E">
        <w:rPr>
          <w:rStyle w:val="FootnoteReference"/>
          <w:color w:val="000000" w:themeColor="text1"/>
          <w:sz w:val="24"/>
          <w:szCs w:val="24"/>
        </w:rPr>
        <w:footnoteReference w:id="41"/>
      </w:r>
      <w:r w:rsidR="00DC7208" w:rsidRPr="00566361">
        <w:rPr>
          <w:color w:val="000000" w:themeColor="text1"/>
          <w:sz w:val="24"/>
          <w:szCs w:val="24"/>
        </w:rPr>
        <w:t xml:space="preserve"> - was very significant</w:t>
      </w:r>
      <w:r w:rsidR="00DC7208">
        <w:rPr>
          <w:color w:val="000000" w:themeColor="text1"/>
          <w:sz w:val="24"/>
          <w:szCs w:val="24"/>
        </w:rPr>
        <w:t xml:space="preserve"> in Northern Ireland, particularly for </w:t>
      </w:r>
      <w:r>
        <w:rPr>
          <w:color w:val="000000" w:themeColor="text1"/>
          <w:sz w:val="24"/>
          <w:szCs w:val="24"/>
        </w:rPr>
        <w:t xml:space="preserve">some </w:t>
      </w:r>
      <w:r w:rsidR="00DC7208">
        <w:rPr>
          <w:color w:val="000000" w:themeColor="text1"/>
          <w:sz w:val="24"/>
          <w:szCs w:val="24"/>
        </w:rPr>
        <w:t>civil servants.</w:t>
      </w:r>
      <w:r w:rsidR="00EA2327" w:rsidRPr="00EA2327">
        <w:rPr>
          <w:color w:val="000000" w:themeColor="text1"/>
          <w:sz w:val="24"/>
          <w:szCs w:val="24"/>
        </w:rPr>
        <w:t xml:space="preserve"> </w:t>
      </w:r>
      <w:r w:rsidR="001872E7">
        <w:rPr>
          <w:color w:val="000000" w:themeColor="text1"/>
          <w:sz w:val="24"/>
          <w:szCs w:val="24"/>
        </w:rPr>
        <w:t>There is mistrust of unregulated Societies.</w:t>
      </w:r>
    </w:p>
    <w:p w:rsidR="007667A7" w:rsidRPr="007667A7" w:rsidRDefault="007667A7" w:rsidP="0087255F">
      <w:pPr>
        <w:spacing w:line="240" w:lineRule="auto"/>
        <w:ind w:left="1440" w:hanging="1440"/>
        <w:jc w:val="both"/>
        <w:rPr>
          <w:i/>
          <w:color w:val="000000" w:themeColor="text1"/>
          <w:sz w:val="24"/>
          <w:szCs w:val="24"/>
        </w:rPr>
      </w:pPr>
      <w:r w:rsidRPr="007667A7">
        <w:rPr>
          <w:i/>
          <w:sz w:val="24"/>
          <w:szCs w:val="24"/>
        </w:rPr>
        <w:t>Economic</w:t>
      </w:r>
      <w:r w:rsidRPr="007667A7">
        <w:rPr>
          <w:i/>
          <w:color w:val="000000" w:themeColor="text1"/>
          <w:sz w:val="24"/>
          <w:szCs w:val="24"/>
        </w:rPr>
        <w:t xml:space="preserve">   </w:t>
      </w:r>
    </w:p>
    <w:p w:rsidR="0042553B" w:rsidRPr="0042553B" w:rsidRDefault="00BD7A56" w:rsidP="00CC2D39">
      <w:pPr>
        <w:pStyle w:val="ListParagraph"/>
        <w:numPr>
          <w:ilvl w:val="0"/>
          <w:numId w:val="15"/>
        </w:numPr>
        <w:spacing w:line="240" w:lineRule="auto"/>
        <w:jc w:val="both"/>
        <w:rPr>
          <w:color w:val="000000" w:themeColor="text1"/>
          <w:sz w:val="24"/>
          <w:szCs w:val="24"/>
        </w:rPr>
      </w:pPr>
      <w:r>
        <w:rPr>
          <w:sz w:val="24"/>
          <w:szCs w:val="24"/>
        </w:rPr>
        <w:t>Partly due to the Troubles, t</w:t>
      </w:r>
      <w:r w:rsidR="0042553B">
        <w:rPr>
          <w:sz w:val="24"/>
          <w:szCs w:val="24"/>
        </w:rPr>
        <w:t xml:space="preserve">he </w:t>
      </w:r>
      <w:r w:rsidR="0042553B" w:rsidRPr="0042553B">
        <w:rPr>
          <w:sz w:val="24"/>
          <w:szCs w:val="24"/>
        </w:rPr>
        <w:t>private sector</w:t>
      </w:r>
      <w:r w:rsidR="0042553B">
        <w:rPr>
          <w:sz w:val="24"/>
          <w:szCs w:val="24"/>
        </w:rPr>
        <w:t xml:space="preserve"> is relatively weak, </w:t>
      </w:r>
      <w:r>
        <w:rPr>
          <w:sz w:val="24"/>
          <w:szCs w:val="24"/>
        </w:rPr>
        <w:t>and there is</w:t>
      </w:r>
      <w:r w:rsidR="0042553B">
        <w:rPr>
          <w:sz w:val="24"/>
          <w:szCs w:val="24"/>
        </w:rPr>
        <w:t xml:space="preserve"> a relatively strong culture of self-help and community organisation. </w:t>
      </w:r>
      <w:r w:rsidR="0042553B" w:rsidRPr="0042553B">
        <w:rPr>
          <w:sz w:val="24"/>
          <w:szCs w:val="24"/>
        </w:rPr>
        <w:t xml:space="preserve">This creates </w:t>
      </w:r>
      <w:proofErr w:type="gramStart"/>
      <w:r w:rsidR="0042553B" w:rsidRPr="0042553B">
        <w:rPr>
          <w:sz w:val="24"/>
          <w:szCs w:val="24"/>
        </w:rPr>
        <w:t>a</w:t>
      </w:r>
      <w:proofErr w:type="gramEnd"/>
      <w:r w:rsidR="0042553B" w:rsidRPr="0042553B">
        <w:rPr>
          <w:sz w:val="24"/>
          <w:szCs w:val="24"/>
        </w:rPr>
        <w:t xml:space="preserve"> </w:t>
      </w:r>
      <w:r>
        <w:rPr>
          <w:sz w:val="24"/>
          <w:szCs w:val="24"/>
        </w:rPr>
        <w:lastRenderedPageBreak/>
        <w:t>environment</w:t>
      </w:r>
      <w:r w:rsidR="0042553B" w:rsidRPr="0042553B">
        <w:rPr>
          <w:sz w:val="24"/>
          <w:szCs w:val="24"/>
        </w:rPr>
        <w:t xml:space="preserve"> that is potentially conducive to a significant expansion in community share issues.</w:t>
      </w:r>
    </w:p>
    <w:p w:rsidR="00CC2D39" w:rsidRDefault="000B0B1C" w:rsidP="00CC2D39">
      <w:pPr>
        <w:pStyle w:val="ListParagraph"/>
        <w:numPr>
          <w:ilvl w:val="0"/>
          <w:numId w:val="15"/>
        </w:numPr>
        <w:spacing w:line="240" w:lineRule="auto"/>
        <w:jc w:val="both"/>
        <w:rPr>
          <w:color w:val="000000" w:themeColor="text1"/>
          <w:sz w:val="24"/>
          <w:szCs w:val="24"/>
        </w:rPr>
      </w:pPr>
      <w:r>
        <w:rPr>
          <w:color w:val="000000" w:themeColor="text1"/>
          <w:sz w:val="24"/>
          <w:szCs w:val="24"/>
        </w:rPr>
        <w:t xml:space="preserve">Dedicated support for community shares started in 2009 in England and 2013 in </w:t>
      </w:r>
      <w:r w:rsidR="00006ED6">
        <w:rPr>
          <w:color w:val="000000" w:themeColor="text1"/>
          <w:sz w:val="24"/>
          <w:szCs w:val="24"/>
        </w:rPr>
        <w:t>NI.</w:t>
      </w:r>
    </w:p>
    <w:p w:rsidR="00CC2D39" w:rsidRPr="00CC2D39" w:rsidRDefault="00CC2D39" w:rsidP="00CC2D39">
      <w:pPr>
        <w:pStyle w:val="ListParagraph"/>
        <w:numPr>
          <w:ilvl w:val="0"/>
          <w:numId w:val="15"/>
        </w:numPr>
        <w:spacing w:line="240" w:lineRule="auto"/>
        <w:jc w:val="both"/>
        <w:rPr>
          <w:color w:val="000000" w:themeColor="text1"/>
          <w:sz w:val="24"/>
          <w:szCs w:val="24"/>
        </w:rPr>
      </w:pPr>
      <w:r w:rsidRPr="00CC2D39">
        <w:rPr>
          <w:color w:val="000000" w:themeColor="text1"/>
          <w:sz w:val="24"/>
          <w:szCs w:val="24"/>
        </w:rPr>
        <w:t xml:space="preserve">There </w:t>
      </w:r>
      <w:r>
        <w:rPr>
          <w:color w:val="000000" w:themeColor="text1"/>
          <w:sz w:val="24"/>
          <w:szCs w:val="24"/>
        </w:rPr>
        <w:t>are</w:t>
      </w:r>
      <w:r w:rsidRPr="00CC2D39">
        <w:rPr>
          <w:color w:val="000000" w:themeColor="text1"/>
          <w:sz w:val="24"/>
          <w:szCs w:val="24"/>
        </w:rPr>
        <w:t xml:space="preserve"> no equivalent </w:t>
      </w:r>
      <w:r w:rsidR="001856A0">
        <w:rPr>
          <w:color w:val="000000" w:themeColor="text1"/>
          <w:sz w:val="24"/>
          <w:szCs w:val="24"/>
        </w:rPr>
        <w:t xml:space="preserve">programmes </w:t>
      </w:r>
      <w:r w:rsidRPr="00CC2D39">
        <w:rPr>
          <w:color w:val="000000" w:themeColor="text1"/>
          <w:sz w:val="24"/>
          <w:szCs w:val="24"/>
        </w:rPr>
        <w:t xml:space="preserve">to </w:t>
      </w:r>
      <w:r w:rsidR="001856A0">
        <w:rPr>
          <w:rFonts w:eastAsia="Times New Roman" w:cs="Courier New"/>
          <w:color w:val="000000" w:themeColor="text1"/>
          <w:sz w:val="24"/>
          <w:szCs w:val="24"/>
          <w:lang w:eastAsia="en-GB"/>
        </w:rPr>
        <w:t xml:space="preserve">three substantial </w:t>
      </w:r>
      <w:r w:rsidRPr="00CC2D39">
        <w:rPr>
          <w:rFonts w:eastAsia="Times New Roman" w:cs="Courier New"/>
          <w:color w:val="000000" w:themeColor="text1"/>
          <w:sz w:val="24"/>
          <w:szCs w:val="24"/>
          <w:lang w:eastAsia="en-GB"/>
        </w:rPr>
        <w:t>programmes for community enterprise and investment readiness</w:t>
      </w:r>
      <w:r>
        <w:rPr>
          <w:rFonts w:eastAsia="Times New Roman" w:cs="Courier New"/>
          <w:color w:val="000000" w:themeColor="text1"/>
          <w:sz w:val="24"/>
          <w:szCs w:val="24"/>
          <w:lang w:eastAsia="en-GB"/>
        </w:rPr>
        <w:t>, funded by</w:t>
      </w:r>
      <w:r w:rsidRPr="00CC2D39">
        <w:rPr>
          <w:rFonts w:eastAsia="Times New Roman" w:cs="Courier New"/>
          <w:color w:val="000000" w:themeColor="text1"/>
          <w:sz w:val="24"/>
          <w:szCs w:val="24"/>
          <w:lang w:eastAsia="en-GB"/>
        </w:rPr>
        <w:t xml:space="preserve"> Lottery</w:t>
      </w:r>
      <w:r w:rsidR="001856A0">
        <w:rPr>
          <w:rFonts w:eastAsia="Times New Roman" w:cs="Courier New"/>
          <w:color w:val="000000" w:themeColor="text1"/>
          <w:sz w:val="24"/>
          <w:szCs w:val="24"/>
          <w:lang w:eastAsia="en-GB"/>
        </w:rPr>
        <w:t xml:space="preserve"> England with £2</w:t>
      </w:r>
      <w:r>
        <w:rPr>
          <w:rFonts w:eastAsia="Times New Roman" w:cs="Courier New"/>
          <w:color w:val="000000" w:themeColor="text1"/>
          <w:sz w:val="24"/>
          <w:szCs w:val="24"/>
          <w:lang w:eastAsia="en-GB"/>
        </w:rPr>
        <w:t>70</w:t>
      </w:r>
      <w:r w:rsidRPr="00CC2D39">
        <w:rPr>
          <w:rFonts w:eastAsia="Times New Roman" w:cs="Courier New"/>
          <w:color w:val="000000" w:themeColor="text1"/>
          <w:sz w:val="24"/>
          <w:szCs w:val="24"/>
          <w:lang w:eastAsia="en-GB"/>
        </w:rPr>
        <w:t xml:space="preserve"> million</w:t>
      </w:r>
      <w:r>
        <w:rPr>
          <w:rFonts w:eastAsia="Times New Roman" w:cs="Courier New"/>
          <w:color w:val="000000" w:themeColor="text1"/>
          <w:sz w:val="24"/>
          <w:szCs w:val="24"/>
          <w:lang w:eastAsia="en-GB"/>
        </w:rPr>
        <w:t xml:space="preserve"> over ten years</w:t>
      </w:r>
      <w:r w:rsidRPr="00CC2D39">
        <w:rPr>
          <w:rFonts w:eastAsia="Times New Roman" w:cs="Courier New"/>
          <w:color w:val="000000" w:themeColor="text1"/>
          <w:sz w:val="24"/>
          <w:szCs w:val="24"/>
          <w:lang w:eastAsia="en-GB"/>
        </w:rPr>
        <w:t>. The proportionate funding for Northern Ireland, pro rata per</w:t>
      </w:r>
      <w:r w:rsidR="001856A0">
        <w:rPr>
          <w:rFonts w:eastAsia="Times New Roman" w:cs="Courier New"/>
          <w:color w:val="000000" w:themeColor="text1"/>
          <w:sz w:val="24"/>
          <w:szCs w:val="24"/>
          <w:lang w:eastAsia="en-GB"/>
        </w:rPr>
        <w:t xml:space="preserve"> head of population, would be £9.</w:t>
      </w:r>
      <w:r w:rsidRPr="00CC2D39">
        <w:rPr>
          <w:rFonts w:eastAsia="Times New Roman" w:cs="Courier New"/>
          <w:color w:val="000000" w:themeColor="text1"/>
          <w:sz w:val="24"/>
          <w:szCs w:val="24"/>
          <w:lang w:eastAsia="en-GB"/>
        </w:rPr>
        <w:t>64</w:t>
      </w:r>
      <w:r w:rsidR="001856A0">
        <w:rPr>
          <w:rFonts w:eastAsia="Times New Roman" w:cs="Courier New"/>
          <w:color w:val="000000" w:themeColor="text1"/>
          <w:sz w:val="24"/>
          <w:szCs w:val="24"/>
          <w:lang w:eastAsia="en-GB"/>
        </w:rPr>
        <w:t>0</w:t>
      </w:r>
      <w:r w:rsidRPr="00CC2D39">
        <w:rPr>
          <w:rFonts w:eastAsia="Times New Roman" w:cs="Courier New"/>
          <w:color w:val="000000" w:themeColor="text1"/>
          <w:sz w:val="24"/>
          <w:szCs w:val="24"/>
          <w:lang w:eastAsia="en-GB"/>
        </w:rPr>
        <w:t xml:space="preserve"> million</w:t>
      </w:r>
      <w:r w:rsidR="001856A0">
        <w:rPr>
          <w:rFonts w:eastAsia="Times New Roman" w:cs="Courier New"/>
          <w:color w:val="000000" w:themeColor="text1"/>
          <w:sz w:val="24"/>
          <w:szCs w:val="24"/>
          <w:lang w:eastAsia="en-GB"/>
        </w:rPr>
        <w:t xml:space="preserve"> – see section 3</w:t>
      </w:r>
      <w:r>
        <w:rPr>
          <w:rFonts w:eastAsia="Times New Roman" w:cs="Courier New"/>
          <w:color w:val="000000" w:themeColor="text1"/>
          <w:sz w:val="24"/>
          <w:szCs w:val="24"/>
          <w:lang w:eastAsia="en-GB"/>
        </w:rPr>
        <w:t>.3above</w:t>
      </w:r>
      <w:r w:rsidRPr="00CC2D39">
        <w:rPr>
          <w:rFonts w:eastAsia="Times New Roman" w:cs="Courier New"/>
          <w:color w:val="000000" w:themeColor="text1"/>
          <w:sz w:val="24"/>
          <w:szCs w:val="24"/>
          <w:lang w:eastAsia="en-GB"/>
        </w:rPr>
        <w:t xml:space="preserve">. </w:t>
      </w:r>
    </w:p>
    <w:p w:rsidR="008D26D6" w:rsidRPr="008D26D6" w:rsidRDefault="008D26D6" w:rsidP="008D26D6">
      <w:pPr>
        <w:pStyle w:val="ListParagraph"/>
        <w:numPr>
          <w:ilvl w:val="0"/>
          <w:numId w:val="15"/>
        </w:numPr>
        <w:spacing w:line="240" w:lineRule="auto"/>
        <w:jc w:val="both"/>
        <w:rPr>
          <w:rFonts w:eastAsia="Times New Roman" w:cs="Courier New"/>
          <w:color w:val="000000" w:themeColor="text1"/>
          <w:sz w:val="24"/>
          <w:szCs w:val="24"/>
          <w:lang w:eastAsia="en-GB"/>
        </w:rPr>
      </w:pPr>
      <w:r w:rsidRPr="008D26D6">
        <w:rPr>
          <w:rFonts w:eastAsia="Times New Roman" w:cs="Courier New"/>
          <w:color w:val="000000" w:themeColor="text1"/>
          <w:sz w:val="24"/>
          <w:szCs w:val="24"/>
          <w:lang w:eastAsia="en-GB"/>
        </w:rPr>
        <w:t>Some programmes are funded to be UK-wide but do not, or only belatedly, deliver with org</w:t>
      </w:r>
      <w:r>
        <w:rPr>
          <w:rFonts w:eastAsia="Times New Roman" w:cs="Courier New"/>
          <w:color w:val="000000" w:themeColor="text1"/>
          <w:sz w:val="24"/>
          <w:szCs w:val="24"/>
          <w:lang w:eastAsia="en-GB"/>
        </w:rPr>
        <w:t xml:space="preserve">anisations in </w:t>
      </w:r>
      <w:r w:rsidR="001856A0">
        <w:rPr>
          <w:rFonts w:eastAsia="Times New Roman" w:cs="Courier New"/>
          <w:color w:val="000000" w:themeColor="text1"/>
          <w:sz w:val="24"/>
          <w:szCs w:val="24"/>
          <w:lang w:eastAsia="en-GB"/>
        </w:rPr>
        <w:t>Northern Ireland – see section 3</w:t>
      </w:r>
      <w:r>
        <w:rPr>
          <w:rFonts w:eastAsia="Times New Roman" w:cs="Courier New"/>
          <w:color w:val="000000" w:themeColor="text1"/>
          <w:sz w:val="24"/>
          <w:szCs w:val="24"/>
          <w:lang w:eastAsia="en-GB"/>
        </w:rPr>
        <w:t>.4 above.</w:t>
      </w:r>
    </w:p>
    <w:p w:rsidR="00566361" w:rsidRPr="00CC2D39" w:rsidRDefault="00BE56BE" w:rsidP="00CC2D39">
      <w:pPr>
        <w:pStyle w:val="ListParagraph"/>
        <w:numPr>
          <w:ilvl w:val="0"/>
          <w:numId w:val="15"/>
        </w:numPr>
        <w:spacing w:line="240" w:lineRule="auto"/>
        <w:jc w:val="both"/>
        <w:rPr>
          <w:color w:val="000000" w:themeColor="text1"/>
          <w:sz w:val="24"/>
          <w:szCs w:val="24"/>
        </w:rPr>
      </w:pPr>
      <w:r>
        <w:rPr>
          <w:color w:val="000000" w:themeColor="text1"/>
          <w:sz w:val="24"/>
          <w:szCs w:val="24"/>
        </w:rPr>
        <w:t>The predominant model for community enterprise is</w:t>
      </w:r>
      <w:r w:rsidR="000B0B1C">
        <w:rPr>
          <w:color w:val="000000" w:themeColor="text1"/>
          <w:sz w:val="24"/>
          <w:szCs w:val="24"/>
        </w:rPr>
        <w:t xml:space="preserve"> capital funding</w:t>
      </w:r>
      <w:r>
        <w:rPr>
          <w:color w:val="000000" w:themeColor="text1"/>
          <w:sz w:val="24"/>
          <w:szCs w:val="24"/>
        </w:rPr>
        <w:t xml:space="preserve"> for a community organisation to buy a building and </w:t>
      </w:r>
      <w:r w:rsidR="00324DC0">
        <w:rPr>
          <w:color w:val="000000" w:themeColor="text1"/>
          <w:sz w:val="24"/>
          <w:szCs w:val="24"/>
        </w:rPr>
        <w:t xml:space="preserve">generate income through </w:t>
      </w:r>
      <w:r>
        <w:rPr>
          <w:color w:val="000000" w:themeColor="text1"/>
          <w:sz w:val="24"/>
          <w:szCs w:val="24"/>
        </w:rPr>
        <w:t>rent</w:t>
      </w:r>
      <w:r w:rsidR="001856A0">
        <w:rPr>
          <w:color w:val="000000" w:themeColor="text1"/>
          <w:sz w:val="24"/>
          <w:szCs w:val="24"/>
        </w:rPr>
        <w:t xml:space="preserve"> from</w:t>
      </w:r>
      <w:r>
        <w:rPr>
          <w:color w:val="000000" w:themeColor="text1"/>
          <w:sz w:val="24"/>
          <w:szCs w:val="24"/>
        </w:rPr>
        <w:t xml:space="preserve"> non-residential </w:t>
      </w:r>
      <w:r w:rsidR="00093681">
        <w:rPr>
          <w:color w:val="000000" w:themeColor="text1"/>
          <w:sz w:val="24"/>
          <w:szCs w:val="24"/>
        </w:rPr>
        <w:t xml:space="preserve">tenants </w:t>
      </w:r>
      <w:r w:rsidR="000B0B1C">
        <w:rPr>
          <w:color w:val="000000" w:themeColor="text1"/>
          <w:sz w:val="24"/>
          <w:szCs w:val="24"/>
        </w:rPr>
        <w:t xml:space="preserve">– for example £15m </w:t>
      </w:r>
      <w:r w:rsidR="001872E7">
        <w:rPr>
          <w:color w:val="000000" w:themeColor="text1"/>
          <w:sz w:val="24"/>
          <w:szCs w:val="24"/>
        </w:rPr>
        <w:t xml:space="preserve">capital </w:t>
      </w:r>
      <w:r w:rsidR="000B0B1C">
        <w:rPr>
          <w:color w:val="000000" w:themeColor="text1"/>
          <w:sz w:val="24"/>
          <w:szCs w:val="24"/>
        </w:rPr>
        <w:t>funding through Space &amp; Place</w:t>
      </w:r>
      <w:r w:rsidR="000B0B1C">
        <w:rPr>
          <w:rStyle w:val="FootnoteReference"/>
          <w:color w:val="000000" w:themeColor="text1"/>
          <w:sz w:val="24"/>
          <w:szCs w:val="24"/>
        </w:rPr>
        <w:footnoteReference w:id="42"/>
      </w:r>
      <w:r w:rsidR="000B0B1C">
        <w:rPr>
          <w:color w:val="000000" w:themeColor="text1"/>
          <w:sz w:val="24"/>
          <w:szCs w:val="24"/>
        </w:rPr>
        <w:t xml:space="preserve">. </w:t>
      </w:r>
      <w:r w:rsidR="00093681">
        <w:rPr>
          <w:color w:val="000000" w:themeColor="text1"/>
          <w:sz w:val="24"/>
          <w:szCs w:val="24"/>
        </w:rPr>
        <w:t xml:space="preserve">Organisations rarely consider engaging </w:t>
      </w:r>
      <w:r w:rsidR="00CC2D39">
        <w:rPr>
          <w:color w:val="000000" w:themeColor="text1"/>
          <w:sz w:val="24"/>
          <w:szCs w:val="24"/>
        </w:rPr>
        <w:t xml:space="preserve">numerous </w:t>
      </w:r>
      <w:r w:rsidR="00093681">
        <w:rPr>
          <w:color w:val="000000" w:themeColor="text1"/>
          <w:sz w:val="24"/>
          <w:szCs w:val="24"/>
        </w:rPr>
        <w:t xml:space="preserve">members of the community as </w:t>
      </w:r>
      <w:r w:rsidR="00093681" w:rsidRPr="00324DC0">
        <w:rPr>
          <w:i/>
          <w:color w:val="000000" w:themeColor="text1"/>
          <w:sz w:val="24"/>
          <w:szCs w:val="24"/>
        </w:rPr>
        <w:t>co-owners</w:t>
      </w:r>
      <w:r w:rsidR="00093681">
        <w:rPr>
          <w:color w:val="000000" w:themeColor="text1"/>
          <w:sz w:val="24"/>
          <w:szCs w:val="24"/>
        </w:rPr>
        <w:t xml:space="preserve"> of an enterprise.</w:t>
      </w:r>
      <w:r>
        <w:rPr>
          <w:color w:val="000000" w:themeColor="text1"/>
          <w:sz w:val="24"/>
          <w:szCs w:val="24"/>
        </w:rPr>
        <w:t xml:space="preserve"> </w:t>
      </w:r>
    </w:p>
    <w:p w:rsidR="00324DC0" w:rsidRPr="00324DC0" w:rsidRDefault="00B31656" w:rsidP="00324DC0">
      <w:pPr>
        <w:pStyle w:val="ListParagraph"/>
        <w:numPr>
          <w:ilvl w:val="0"/>
          <w:numId w:val="15"/>
        </w:numPr>
        <w:spacing w:line="240" w:lineRule="auto"/>
        <w:jc w:val="both"/>
        <w:rPr>
          <w:color w:val="000000" w:themeColor="text1"/>
          <w:sz w:val="24"/>
          <w:szCs w:val="24"/>
        </w:rPr>
      </w:pPr>
      <w:r w:rsidRPr="00B31656">
        <w:rPr>
          <w:color w:val="000000" w:themeColor="text1"/>
          <w:sz w:val="24"/>
          <w:szCs w:val="24"/>
        </w:rPr>
        <w:t xml:space="preserve">The government of Northern Ireland has not ignored social enterprise. £4 million funding from Office of the First Minister and Deputy First Minister was awarded to </w:t>
      </w:r>
      <w:r w:rsidR="00F35292">
        <w:rPr>
          <w:color w:val="000000" w:themeColor="text1"/>
          <w:sz w:val="24"/>
          <w:szCs w:val="24"/>
        </w:rPr>
        <w:t xml:space="preserve">11 </w:t>
      </w:r>
      <w:r w:rsidRPr="00B31656">
        <w:rPr>
          <w:color w:val="000000" w:themeColor="text1"/>
          <w:sz w:val="24"/>
          <w:szCs w:val="24"/>
        </w:rPr>
        <w:t>new</w:t>
      </w:r>
      <w:r w:rsidR="0094256E" w:rsidRPr="00B31656">
        <w:rPr>
          <w:color w:val="000000" w:themeColor="text1"/>
          <w:sz w:val="24"/>
          <w:szCs w:val="24"/>
        </w:rPr>
        <w:t xml:space="preserve"> </w:t>
      </w:r>
      <w:r w:rsidRPr="00B31656">
        <w:rPr>
          <w:color w:val="000000" w:themeColor="text1"/>
          <w:sz w:val="24"/>
          <w:szCs w:val="24"/>
        </w:rPr>
        <w:t>Social E</w:t>
      </w:r>
      <w:r w:rsidR="0094256E" w:rsidRPr="00B31656">
        <w:rPr>
          <w:color w:val="000000" w:themeColor="text1"/>
          <w:sz w:val="24"/>
          <w:szCs w:val="24"/>
        </w:rPr>
        <w:t>nterprise Hubs</w:t>
      </w:r>
      <w:r w:rsidRPr="00B31656">
        <w:rPr>
          <w:color w:val="000000" w:themeColor="text1"/>
          <w:sz w:val="24"/>
          <w:szCs w:val="24"/>
        </w:rPr>
        <w:t xml:space="preserve"> in 2014</w:t>
      </w:r>
      <w:r w:rsidRPr="00B31656">
        <w:rPr>
          <w:rStyle w:val="FootnoteReference"/>
          <w:color w:val="000000" w:themeColor="text1"/>
          <w:sz w:val="24"/>
          <w:szCs w:val="24"/>
        </w:rPr>
        <w:footnoteReference w:id="43"/>
      </w:r>
      <w:r w:rsidRPr="00B31656">
        <w:rPr>
          <w:color w:val="000000" w:themeColor="text1"/>
          <w:sz w:val="24"/>
          <w:szCs w:val="24"/>
        </w:rPr>
        <w:t>. “</w:t>
      </w:r>
      <w:r w:rsidRPr="004A6706">
        <w:rPr>
          <w:rFonts w:cs="Arial"/>
          <w:color w:val="000000" w:themeColor="text1"/>
          <w:sz w:val="24"/>
          <w:szCs w:val="24"/>
          <w:shd w:val="clear" w:color="auto" w:fill="FFFFFF"/>
        </w:rPr>
        <w:t xml:space="preserve">The Hubs offer a range of business advice and practical support to local social enterprise entrepreneurs”. Co-operative </w:t>
      </w:r>
      <w:r w:rsidR="00F35292" w:rsidRPr="004A6706">
        <w:rPr>
          <w:rFonts w:cs="Arial"/>
          <w:color w:val="000000" w:themeColor="text1"/>
          <w:sz w:val="24"/>
          <w:szCs w:val="24"/>
          <w:shd w:val="clear" w:color="auto" w:fill="FFFFFF"/>
        </w:rPr>
        <w:t>Alternatives</w:t>
      </w:r>
      <w:r w:rsidRPr="004A6706">
        <w:rPr>
          <w:rFonts w:cs="Arial"/>
          <w:color w:val="000000" w:themeColor="text1"/>
          <w:sz w:val="24"/>
          <w:szCs w:val="24"/>
          <w:shd w:val="clear" w:color="auto" w:fill="FFFFFF"/>
        </w:rPr>
        <w:t xml:space="preserve"> has offered its services to all Hubs, and</w:t>
      </w:r>
      <w:r w:rsidR="00324DC0">
        <w:rPr>
          <w:rFonts w:cs="Arial"/>
          <w:color w:val="000000" w:themeColor="text1"/>
          <w:sz w:val="24"/>
          <w:szCs w:val="24"/>
          <w:shd w:val="clear" w:color="auto" w:fill="FFFFFF"/>
        </w:rPr>
        <w:t xml:space="preserve"> 4 have relied on our experience in co-operative development. </w:t>
      </w:r>
      <w:r w:rsidR="00F35292" w:rsidRPr="004A6706">
        <w:rPr>
          <w:rFonts w:cs="Arial"/>
          <w:color w:val="000000" w:themeColor="text1"/>
          <w:sz w:val="24"/>
          <w:szCs w:val="24"/>
          <w:shd w:val="clear" w:color="auto" w:fill="FFFFFF"/>
        </w:rPr>
        <w:t>However, t</w:t>
      </w:r>
      <w:r w:rsidRPr="004A6706">
        <w:rPr>
          <w:rFonts w:cs="Arial"/>
          <w:color w:val="000000" w:themeColor="text1"/>
          <w:sz w:val="24"/>
          <w:szCs w:val="24"/>
          <w:shd w:val="clear" w:color="auto" w:fill="FFFFFF"/>
        </w:rPr>
        <w:t xml:space="preserve">he Hubs have </w:t>
      </w:r>
      <w:r w:rsidR="00324DC0">
        <w:rPr>
          <w:rFonts w:cs="Arial"/>
          <w:color w:val="000000" w:themeColor="text1"/>
          <w:sz w:val="24"/>
          <w:szCs w:val="24"/>
          <w:shd w:val="clear" w:color="auto" w:fill="FFFFFF"/>
        </w:rPr>
        <w:t xml:space="preserve">only identified and referred one client to Co-operative Alternatives. The Hubs have not advised new or existing co-operative </w:t>
      </w:r>
      <w:proofErr w:type="gramStart"/>
      <w:r w:rsidR="00324DC0">
        <w:rPr>
          <w:rFonts w:cs="Arial"/>
          <w:color w:val="000000" w:themeColor="text1"/>
          <w:sz w:val="24"/>
          <w:szCs w:val="24"/>
          <w:shd w:val="clear" w:color="auto" w:fill="FFFFFF"/>
        </w:rPr>
        <w:t>nor</w:t>
      </w:r>
      <w:proofErr w:type="gramEnd"/>
      <w:r w:rsidR="00324DC0">
        <w:rPr>
          <w:rFonts w:cs="Arial"/>
          <w:color w:val="000000" w:themeColor="text1"/>
          <w:sz w:val="24"/>
          <w:szCs w:val="24"/>
          <w:shd w:val="clear" w:color="auto" w:fill="FFFFFF"/>
        </w:rPr>
        <w:t xml:space="preserve"> community benefit societies. No existing Societies have applied advice from the Social Enterprise Hubs towards community shares. </w:t>
      </w:r>
    </w:p>
    <w:p w:rsidR="000F775F" w:rsidRPr="000F775F" w:rsidRDefault="000F775F" w:rsidP="000F775F">
      <w:pPr>
        <w:pStyle w:val="ListParagraph"/>
        <w:numPr>
          <w:ilvl w:val="0"/>
          <w:numId w:val="15"/>
        </w:numPr>
        <w:spacing w:line="240" w:lineRule="auto"/>
        <w:jc w:val="both"/>
        <w:rPr>
          <w:color w:val="000000" w:themeColor="text1"/>
          <w:sz w:val="24"/>
          <w:szCs w:val="24"/>
        </w:rPr>
      </w:pPr>
      <w:r w:rsidRPr="000F775F">
        <w:rPr>
          <w:rFonts w:eastAsia="Times New Roman" w:cs="Arial"/>
          <w:color w:val="000000" w:themeColor="text1"/>
          <w:sz w:val="24"/>
          <w:szCs w:val="23"/>
          <w:lang w:eastAsia="en-GB"/>
        </w:rPr>
        <w:t xml:space="preserve">Northern Ireland’s poverty rate </w:t>
      </w:r>
      <w:r>
        <w:rPr>
          <w:rFonts w:eastAsia="Times New Roman" w:cs="Arial"/>
          <w:color w:val="000000" w:themeColor="text1"/>
          <w:sz w:val="24"/>
          <w:szCs w:val="23"/>
          <w:lang w:eastAsia="en-GB"/>
        </w:rPr>
        <w:t>is 24%</w:t>
      </w:r>
      <w:r w:rsidRPr="000F775F">
        <w:rPr>
          <w:rFonts w:eastAsia="Times New Roman" w:cs="Arial"/>
          <w:color w:val="000000" w:themeColor="text1"/>
          <w:sz w:val="24"/>
          <w:szCs w:val="23"/>
          <w:lang w:eastAsia="en-GB"/>
        </w:rPr>
        <w:t>; at least as high as any part of the UK outside London</w:t>
      </w:r>
      <w:r w:rsidRPr="000F775F">
        <w:rPr>
          <w:rStyle w:val="FootnoteReference"/>
          <w:rFonts w:eastAsia="Times New Roman" w:cs="Arial"/>
          <w:color w:val="000000" w:themeColor="text1"/>
          <w:sz w:val="24"/>
          <w:szCs w:val="23"/>
          <w:lang w:eastAsia="en-GB"/>
        </w:rPr>
        <w:footnoteReference w:id="44"/>
      </w:r>
      <w:r>
        <w:rPr>
          <w:rFonts w:eastAsia="Times New Roman" w:cs="Arial"/>
          <w:color w:val="000000" w:themeColor="text1"/>
          <w:sz w:val="24"/>
          <w:szCs w:val="23"/>
          <w:lang w:eastAsia="en-GB"/>
        </w:rPr>
        <w:t xml:space="preserve">. </w:t>
      </w:r>
      <w:r>
        <w:rPr>
          <w:rFonts w:cs="Arial"/>
          <w:color w:val="000000" w:themeColor="text1"/>
          <w:sz w:val="24"/>
          <w:szCs w:val="24"/>
          <w:shd w:val="clear" w:color="auto" w:fill="FFFFFF"/>
        </w:rPr>
        <w:t xml:space="preserve">Almost </w:t>
      </w:r>
      <w:r w:rsidRPr="00CC2D39">
        <w:rPr>
          <w:rFonts w:cs="Arial"/>
          <w:color w:val="000000" w:themeColor="text1"/>
          <w:sz w:val="24"/>
          <w:szCs w:val="24"/>
          <w:shd w:val="clear" w:color="auto" w:fill="FFFFFF"/>
        </w:rPr>
        <w:t>400,000 people li</w:t>
      </w:r>
      <w:r>
        <w:rPr>
          <w:rFonts w:cs="Arial"/>
          <w:color w:val="000000" w:themeColor="text1"/>
          <w:sz w:val="24"/>
          <w:szCs w:val="24"/>
          <w:shd w:val="clear" w:color="auto" w:fill="FFFFFF"/>
        </w:rPr>
        <w:t xml:space="preserve">ve in poverty in NI and </w:t>
      </w:r>
      <w:r w:rsidRPr="000F775F">
        <w:rPr>
          <w:rFonts w:cs="Arial"/>
          <w:color w:val="000000" w:themeColor="text1"/>
          <w:sz w:val="24"/>
          <w:szCs w:val="24"/>
          <w:shd w:val="clear" w:color="auto" w:fill="FFFFFF"/>
        </w:rPr>
        <w:t>almo</w:t>
      </w:r>
      <w:r>
        <w:rPr>
          <w:rFonts w:cs="Arial"/>
          <w:color w:val="000000" w:themeColor="text1"/>
          <w:sz w:val="24"/>
          <w:szCs w:val="24"/>
          <w:shd w:val="clear" w:color="auto" w:fill="FFFFFF"/>
        </w:rPr>
        <w:t>st twice the proportion claim</w:t>
      </w:r>
      <w:r w:rsidRPr="000F775F">
        <w:rPr>
          <w:rFonts w:cs="Arial"/>
          <w:color w:val="000000" w:themeColor="text1"/>
          <w:sz w:val="24"/>
          <w:szCs w:val="24"/>
          <w:shd w:val="clear" w:color="auto" w:fill="FFFFFF"/>
        </w:rPr>
        <w:t xml:space="preserve"> D</w:t>
      </w:r>
      <w:r>
        <w:rPr>
          <w:rFonts w:cs="Arial"/>
          <w:color w:val="000000" w:themeColor="text1"/>
          <w:sz w:val="24"/>
          <w:szCs w:val="24"/>
          <w:shd w:val="clear" w:color="auto" w:fill="FFFFFF"/>
        </w:rPr>
        <w:t xml:space="preserve">isability Living Allowance </w:t>
      </w:r>
      <w:r w:rsidRPr="000F775F">
        <w:rPr>
          <w:rFonts w:cs="Arial"/>
          <w:color w:val="000000" w:themeColor="text1"/>
          <w:sz w:val="24"/>
          <w:szCs w:val="24"/>
          <w:shd w:val="clear" w:color="auto" w:fill="FFFFFF"/>
        </w:rPr>
        <w:t>[in NI] compared with the rest of GB</w:t>
      </w:r>
      <w:r w:rsidRPr="000F775F">
        <w:rPr>
          <w:rStyle w:val="FootnoteReference"/>
          <w:rFonts w:cs="Arial"/>
          <w:color w:val="000000" w:themeColor="text1"/>
          <w:sz w:val="24"/>
          <w:szCs w:val="24"/>
          <w:shd w:val="clear" w:color="auto" w:fill="FFFFFF"/>
        </w:rPr>
        <w:footnoteReference w:id="45"/>
      </w:r>
      <w:r>
        <w:rPr>
          <w:rFonts w:cs="Arial"/>
          <w:color w:val="000000" w:themeColor="text1"/>
          <w:sz w:val="24"/>
          <w:szCs w:val="24"/>
          <w:shd w:val="clear" w:color="auto" w:fill="FFFFFF"/>
        </w:rPr>
        <w:t>.</w:t>
      </w:r>
      <w:r w:rsidR="00BD7A56">
        <w:rPr>
          <w:rFonts w:cs="Arial"/>
          <w:color w:val="000000" w:themeColor="text1"/>
          <w:sz w:val="24"/>
          <w:szCs w:val="24"/>
          <w:shd w:val="clear" w:color="auto" w:fill="FFFFFF"/>
        </w:rPr>
        <w:t xml:space="preserve"> This means there could be less</w:t>
      </w:r>
      <w:r w:rsidR="00324DC0">
        <w:rPr>
          <w:color w:val="000000" w:themeColor="text1"/>
          <w:sz w:val="24"/>
          <w:szCs w:val="24"/>
        </w:rPr>
        <w:t xml:space="preserve"> savings or</w:t>
      </w:r>
      <w:r w:rsidR="00AE0AD1" w:rsidRPr="000F775F">
        <w:rPr>
          <w:color w:val="000000" w:themeColor="text1"/>
          <w:sz w:val="24"/>
          <w:szCs w:val="24"/>
        </w:rPr>
        <w:t xml:space="preserve"> </w:t>
      </w:r>
      <w:r w:rsidR="00324DC0">
        <w:rPr>
          <w:color w:val="000000" w:themeColor="text1"/>
          <w:sz w:val="24"/>
          <w:szCs w:val="24"/>
        </w:rPr>
        <w:t xml:space="preserve">disposable </w:t>
      </w:r>
      <w:r w:rsidR="00AE0AD1" w:rsidRPr="000F775F">
        <w:rPr>
          <w:color w:val="000000" w:themeColor="text1"/>
          <w:sz w:val="24"/>
          <w:szCs w:val="24"/>
        </w:rPr>
        <w:t xml:space="preserve">household income </w:t>
      </w:r>
      <w:r w:rsidR="00566361" w:rsidRPr="000F775F">
        <w:rPr>
          <w:color w:val="000000" w:themeColor="text1"/>
          <w:sz w:val="24"/>
          <w:szCs w:val="24"/>
        </w:rPr>
        <w:t xml:space="preserve">available </w:t>
      </w:r>
      <w:r w:rsidR="001856A0">
        <w:rPr>
          <w:color w:val="000000" w:themeColor="text1"/>
          <w:sz w:val="24"/>
          <w:szCs w:val="24"/>
        </w:rPr>
        <w:t>to buy</w:t>
      </w:r>
      <w:r>
        <w:rPr>
          <w:color w:val="000000" w:themeColor="text1"/>
          <w:sz w:val="24"/>
          <w:szCs w:val="24"/>
        </w:rPr>
        <w:t xml:space="preserve"> community shares</w:t>
      </w:r>
      <w:r w:rsidR="00566361" w:rsidRPr="000F775F">
        <w:rPr>
          <w:color w:val="000000" w:themeColor="text1"/>
          <w:sz w:val="24"/>
          <w:szCs w:val="24"/>
        </w:rPr>
        <w:t>.</w:t>
      </w:r>
    </w:p>
    <w:p w:rsidR="007667A7" w:rsidRPr="007667A7" w:rsidRDefault="007667A7" w:rsidP="0087255F">
      <w:pPr>
        <w:spacing w:line="240" w:lineRule="auto"/>
        <w:jc w:val="both"/>
        <w:rPr>
          <w:i/>
          <w:sz w:val="24"/>
          <w:szCs w:val="24"/>
        </w:rPr>
      </w:pPr>
      <w:r w:rsidRPr="007667A7">
        <w:rPr>
          <w:i/>
          <w:sz w:val="24"/>
          <w:szCs w:val="24"/>
        </w:rPr>
        <w:t xml:space="preserve">Social </w:t>
      </w:r>
      <w:r w:rsidRPr="007667A7">
        <w:rPr>
          <w:i/>
          <w:sz w:val="24"/>
          <w:szCs w:val="24"/>
        </w:rPr>
        <w:tab/>
      </w:r>
    </w:p>
    <w:p w:rsidR="00454529" w:rsidRPr="002469B1" w:rsidRDefault="00454529" w:rsidP="002469B1">
      <w:pPr>
        <w:pStyle w:val="ListParagraph"/>
        <w:numPr>
          <w:ilvl w:val="0"/>
          <w:numId w:val="15"/>
        </w:numPr>
        <w:spacing w:line="240" w:lineRule="auto"/>
        <w:jc w:val="both"/>
        <w:rPr>
          <w:color w:val="000000" w:themeColor="text1"/>
          <w:sz w:val="24"/>
          <w:szCs w:val="24"/>
        </w:rPr>
      </w:pPr>
      <w:r w:rsidRPr="002469B1">
        <w:rPr>
          <w:color w:val="000000" w:themeColor="text1"/>
          <w:sz w:val="24"/>
          <w:szCs w:val="24"/>
        </w:rPr>
        <w:t>In Northern Ireland, there are fewer examples of Societies offering community shares and fewer advisors with experience of community shares. Take off is slower, due to lack of champions pushing the model on the ground. Apart from Co-operative Alternatives, intermediaries lack experience, confidence and information to register Societies and promote community shares.</w:t>
      </w:r>
      <w:r w:rsidR="002469B1" w:rsidRPr="002469B1">
        <w:rPr>
          <w:color w:val="000000" w:themeColor="text1"/>
          <w:sz w:val="24"/>
          <w:szCs w:val="24"/>
        </w:rPr>
        <w:t xml:space="preserve"> </w:t>
      </w:r>
      <w:r w:rsidR="002469B1">
        <w:rPr>
          <w:color w:val="000000" w:themeColor="text1"/>
          <w:sz w:val="24"/>
          <w:szCs w:val="24"/>
        </w:rPr>
        <w:t>T</w:t>
      </w:r>
      <w:r w:rsidR="002469B1" w:rsidRPr="00454529">
        <w:rPr>
          <w:color w:val="000000" w:themeColor="text1"/>
          <w:sz w:val="24"/>
          <w:szCs w:val="24"/>
        </w:rPr>
        <w:t xml:space="preserve">en new co-operative and community benefit societies </w:t>
      </w:r>
      <w:r w:rsidR="002469B1">
        <w:rPr>
          <w:color w:val="000000" w:themeColor="text1"/>
          <w:sz w:val="24"/>
          <w:szCs w:val="24"/>
        </w:rPr>
        <w:t xml:space="preserve">were registered </w:t>
      </w:r>
      <w:r w:rsidR="002469B1" w:rsidRPr="00454529">
        <w:rPr>
          <w:color w:val="000000" w:themeColor="text1"/>
          <w:sz w:val="24"/>
          <w:szCs w:val="24"/>
        </w:rPr>
        <w:t>in 2013-14</w:t>
      </w:r>
      <w:r w:rsidR="002469B1">
        <w:rPr>
          <w:color w:val="000000" w:themeColor="text1"/>
          <w:sz w:val="24"/>
          <w:szCs w:val="24"/>
        </w:rPr>
        <w:t xml:space="preserve"> by </w:t>
      </w:r>
      <w:r w:rsidR="002469B1" w:rsidRPr="00454529">
        <w:rPr>
          <w:color w:val="000000" w:themeColor="text1"/>
          <w:sz w:val="24"/>
          <w:szCs w:val="24"/>
        </w:rPr>
        <w:t xml:space="preserve">DETINI </w:t>
      </w:r>
      <w:r w:rsidR="002469B1">
        <w:rPr>
          <w:color w:val="000000" w:themeColor="text1"/>
          <w:sz w:val="24"/>
          <w:szCs w:val="24"/>
        </w:rPr>
        <w:t>(Department for Enterprise, Trade and Investment)</w:t>
      </w:r>
      <w:r w:rsidR="002469B1" w:rsidRPr="00454529">
        <w:rPr>
          <w:color w:val="000000" w:themeColor="text1"/>
          <w:sz w:val="24"/>
          <w:szCs w:val="24"/>
        </w:rPr>
        <w:t xml:space="preserve">, more than all </w:t>
      </w:r>
      <w:r w:rsidR="002469B1">
        <w:rPr>
          <w:color w:val="000000" w:themeColor="text1"/>
          <w:sz w:val="24"/>
          <w:szCs w:val="24"/>
        </w:rPr>
        <w:t>S</w:t>
      </w:r>
      <w:r w:rsidR="002469B1" w:rsidRPr="00454529">
        <w:rPr>
          <w:color w:val="000000" w:themeColor="text1"/>
          <w:sz w:val="24"/>
          <w:szCs w:val="24"/>
        </w:rPr>
        <w:t>ociety registrations in the preceding decade</w:t>
      </w:r>
      <w:r w:rsidR="002469B1">
        <w:rPr>
          <w:color w:val="000000" w:themeColor="text1"/>
          <w:sz w:val="24"/>
          <w:szCs w:val="24"/>
        </w:rPr>
        <w:t>.</w:t>
      </w:r>
    </w:p>
    <w:p w:rsidR="002469B1" w:rsidRDefault="006C22D0" w:rsidP="002469B1">
      <w:pPr>
        <w:pStyle w:val="ListParagraph"/>
        <w:numPr>
          <w:ilvl w:val="0"/>
          <w:numId w:val="15"/>
        </w:numPr>
        <w:spacing w:line="240" w:lineRule="auto"/>
        <w:jc w:val="both"/>
        <w:rPr>
          <w:color w:val="000000" w:themeColor="text1"/>
          <w:sz w:val="24"/>
          <w:szCs w:val="24"/>
        </w:rPr>
      </w:pPr>
      <w:r w:rsidRPr="00454529">
        <w:rPr>
          <w:color w:val="000000" w:themeColor="text1"/>
          <w:sz w:val="24"/>
          <w:szCs w:val="24"/>
        </w:rPr>
        <w:t xml:space="preserve">For the decade to 2013, </w:t>
      </w:r>
      <w:r w:rsidR="000F775F" w:rsidRPr="00454529">
        <w:rPr>
          <w:color w:val="000000" w:themeColor="text1"/>
          <w:sz w:val="24"/>
          <w:szCs w:val="24"/>
        </w:rPr>
        <w:t>there was</w:t>
      </w:r>
      <w:r w:rsidR="007667A7" w:rsidRPr="00454529">
        <w:rPr>
          <w:color w:val="000000" w:themeColor="text1"/>
          <w:sz w:val="24"/>
          <w:szCs w:val="24"/>
        </w:rPr>
        <w:t xml:space="preserve"> </w:t>
      </w:r>
      <w:r w:rsidRPr="00454529">
        <w:rPr>
          <w:color w:val="000000" w:themeColor="text1"/>
          <w:sz w:val="24"/>
          <w:szCs w:val="24"/>
        </w:rPr>
        <w:t>no dedicated funding for</w:t>
      </w:r>
      <w:r w:rsidR="007667A7" w:rsidRPr="00454529">
        <w:rPr>
          <w:color w:val="000000" w:themeColor="text1"/>
          <w:sz w:val="24"/>
          <w:szCs w:val="24"/>
        </w:rPr>
        <w:t xml:space="preserve"> co</w:t>
      </w:r>
      <w:r w:rsidR="00566361" w:rsidRPr="00454529">
        <w:rPr>
          <w:color w:val="000000" w:themeColor="text1"/>
          <w:sz w:val="24"/>
          <w:szCs w:val="24"/>
        </w:rPr>
        <w:t>-</w:t>
      </w:r>
      <w:r w:rsidR="007667A7" w:rsidRPr="00454529">
        <w:rPr>
          <w:color w:val="000000" w:themeColor="text1"/>
          <w:sz w:val="24"/>
          <w:szCs w:val="24"/>
        </w:rPr>
        <w:t>operative development</w:t>
      </w:r>
      <w:r w:rsidRPr="00454529">
        <w:rPr>
          <w:color w:val="000000" w:themeColor="text1"/>
          <w:sz w:val="24"/>
          <w:szCs w:val="24"/>
        </w:rPr>
        <w:t xml:space="preserve"> in Northern Ireland, whereas many co-op development agencies in Britain were able to continue to develop co-operative enterprise. </w:t>
      </w:r>
    </w:p>
    <w:p w:rsidR="00454529" w:rsidRDefault="000F775F" w:rsidP="002469B1">
      <w:pPr>
        <w:pStyle w:val="ListParagraph"/>
        <w:numPr>
          <w:ilvl w:val="0"/>
          <w:numId w:val="15"/>
        </w:numPr>
        <w:spacing w:line="240" w:lineRule="auto"/>
        <w:jc w:val="both"/>
        <w:rPr>
          <w:color w:val="000000" w:themeColor="text1"/>
          <w:sz w:val="24"/>
          <w:szCs w:val="24"/>
        </w:rPr>
      </w:pPr>
      <w:r w:rsidRPr="00454529">
        <w:rPr>
          <w:color w:val="000000" w:themeColor="text1"/>
          <w:sz w:val="24"/>
          <w:szCs w:val="24"/>
        </w:rPr>
        <w:lastRenderedPageBreak/>
        <w:t>UK-wide funding programmes assume a basic level of awareness and support</w:t>
      </w:r>
      <w:r w:rsidR="00315DBE" w:rsidRPr="00454529">
        <w:rPr>
          <w:color w:val="000000" w:themeColor="text1"/>
          <w:sz w:val="24"/>
          <w:szCs w:val="24"/>
        </w:rPr>
        <w:t xml:space="preserve"> for community owned enterprise</w:t>
      </w:r>
      <w:r w:rsidRPr="00454529">
        <w:rPr>
          <w:color w:val="000000" w:themeColor="text1"/>
          <w:sz w:val="24"/>
          <w:szCs w:val="24"/>
        </w:rPr>
        <w:t xml:space="preserve"> that does not exist in Northern Ireland.</w:t>
      </w:r>
      <w:r w:rsidR="00315DBE" w:rsidRPr="00454529">
        <w:rPr>
          <w:color w:val="000000" w:themeColor="text1"/>
          <w:sz w:val="24"/>
          <w:szCs w:val="24"/>
        </w:rPr>
        <w:t xml:space="preserve"> </w:t>
      </w:r>
    </w:p>
    <w:p w:rsidR="007667A7" w:rsidRPr="006C22D0" w:rsidRDefault="006C22D0" w:rsidP="002469B1">
      <w:pPr>
        <w:pStyle w:val="ListParagraph"/>
        <w:numPr>
          <w:ilvl w:val="0"/>
          <w:numId w:val="15"/>
        </w:numPr>
        <w:spacing w:line="240" w:lineRule="auto"/>
        <w:jc w:val="both"/>
        <w:rPr>
          <w:color w:val="000000" w:themeColor="text1"/>
          <w:sz w:val="24"/>
          <w:szCs w:val="24"/>
        </w:rPr>
      </w:pPr>
      <w:r w:rsidRPr="00566361">
        <w:rPr>
          <w:color w:val="000000" w:themeColor="text1"/>
          <w:sz w:val="24"/>
          <w:szCs w:val="24"/>
        </w:rPr>
        <w:t xml:space="preserve">Study visits to other Societies are more costly, entailing flights and overnight travel, compared to </w:t>
      </w:r>
      <w:r>
        <w:rPr>
          <w:color w:val="000000" w:themeColor="text1"/>
          <w:sz w:val="24"/>
          <w:szCs w:val="24"/>
        </w:rPr>
        <w:t xml:space="preserve">much </w:t>
      </w:r>
      <w:r w:rsidRPr="00566361">
        <w:rPr>
          <w:color w:val="000000" w:themeColor="text1"/>
          <w:sz w:val="24"/>
          <w:szCs w:val="24"/>
        </w:rPr>
        <w:t>easi</w:t>
      </w:r>
      <w:r>
        <w:rPr>
          <w:color w:val="000000" w:themeColor="text1"/>
          <w:sz w:val="24"/>
          <w:szCs w:val="24"/>
        </w:rPr>
        <w:t xml:space="preserve">er study visits within most of </w:t>
      </w:r>
      <w:r w:rsidRPr="00566361">
        <w:rPr>
          <w:color w:val="000000" w:themeColor="text1"/>
          <w:sz w:val="24"/>
          <w:szCs w:val="24"/>
        </w:rPr>
        <w:t>B</w:t>
      </w:r>
      <w:r>
        <w:rPr>
          <w:color w:val="000000" w:themeColor="text1"/>
          <w:sz w:val="24"/>
          <w:szCs w:val="24"/>
        </w:rPr>
        <w:t>ritain</w:t>
      </w:r>
      <w:r w:rsidRPr="00566361">
        <w:rPr>
          <w:color w:val="000000" w:themeColor="text1"/>
          <w:sz w:val="24"/>
          <w:szCs w:val="24"/>
        </w:rPr>
        <w:t xml:space="preserve">. </w:t>
      </w:r>
    </w:p>
    <w:p w:rsidR="007E4C9F" w:rsidRPr="00454529" w:rsidRDefault="002469B1" w:rsidP="002469B1">
      <w:pPr>
        <w:pStyle w:val="ListParagraph"/>
        <w:numPr>
          <w:ilvl w:val="0"/>
          <w:numId w:val="15"/>
        </w:numPr>
        <w:spacing w:line="240" w:lineRule="auto"/>
        <w:jc w:val="both"/>
        <w:rPr>
          <w:sz w:val="24"/>
          <w:szCs w:val="24"/>
        </w:rPr>
      </w:pPr>
      <w:r>
        <w:rPr>
          <w:color w:val="000000" w:themeColor="text1"/>
          <w:sz w:val="24"/>
          <w:szCs w:val="24"/>
        </w:rPr>
        <w:t>Protestant Unionist and Loyalist (</w:t>
      </w:r>
      <w:r w:rsidR="007F55D0">
        <w:rPr>
          <w:color w:val="000000" w:themeColor="text1"/>
          <w:sz w:val="24"/>
          <w:szCs w:val="24"/>
        </w:rPr>
        <w:t>PUL</w:t>
      </w:r>
      <w:r>
        <w:rPr>
          <w:color w:val="000000" w:themeColor="text1"/>
          <w:sz w:val="24"/>
          <w:szCs w:val="24"/>
        </w:rPr>
        <w:t>)</w:t>
      </w:r>
      <w:r w:rsidR="007F55D0">
        <w:rPr>
          <w:color w:val="000000" w:themeColor="text1"/>
          <w:sz w:val="24"/>
          <w:szCs w:val="24"/>
        </w:rPr>
        <w:t xml:space="preserve"> and C</w:t>
      </w:r>
      <w:r>
        <w:rPr>
          <w:color w:val="000000" w:themeColor="text1"/>
          <w:sz w:val="24"/>
          <w:szCs w:val="24"/>
        </w:rPr>
        <w:t>atholic Republican and Nationalist (C</w:t>
      </w:r>
      <w:r w:rsidR="007F55D0">
        <w:rPr>
          <w:color w:val="000000" w:themeColor="text1"/>
          <w:sz w:val="24"/>
          <w:szCs w:val="24"/>
        </w:rPr>
        <w:t>RN</w:t>
      </w:r>
      <w:r>
        <w:rPr>
          <w:color w:val="000000" w:themeColor="text1"/>
          <w:sz w:val="24"/>
          <w:szCs w:val="24"/>
        </w:rPr>
        <w:t>)</w:t>
      </w:r>
      <w:r w:rsidR="007F55D0">
        <w:rPr>
          <w:color w:val="000000" w:themeColor="text1"/>
          <w:sz w:val="24"/>
          <w:szCs w:val="24"/>
        </w:rPr>
        <w:t xml:space="preserve"> communities</w:t>
      </w:r>
      <w:r w:rsidR="007E4C9F">
        <w:rPr>
          <w:color w:val="000000" w:themeColor="text1"/>
          <w:sz w:val="24"/>
          <w:szCs w:val="24"/>
        </w:rPr>
        <w:t xml:space="preserve"> </w:t>
      </w:r>
      <w:r w:rsidR="00315DBE">
        <w:rPr>
          <w:color w:val="000000" w:themeColor="text1"/>
          <w:sz w:val="24"/>
          <w:szCs w:val="24"/>
        </w:rPr>
        <w:t xml:space="preserve">do not have </w:t>
      </w:r>
      <w:r w:rsidR="00454529">
        <w:rPr>
          <w:color w:val="000000" w:themeColor="text1"/>
          <w:sz w:val="24"/>
          <w:szCs w:val="24"/>
        </w:rPr>
        <w:t>ample positive local examples</w:t>
      </w:r>
      <w:r w:rsidR="00315DBE">
        <w:rPr>
          <w:color w:val="000000" w:themeColor="text1"/>
          <w:sz w:val="24"/>
          <w:szCs w:val="24"/>
        </w:rPr>
        <w:t xml:space="preserve"> for co-operative businesses. </w:t>
      </w:r>
      <w:r w:rsidR="006C22D0">
        <w:rPr>
          <w:color w:val="000000" w:themeColor="text1"/>
          <w:sz w:val="24"/>
          <w:szCs w:val="24"/>
        </w:rPr>
        <w:t>Belfast Co-operative</w:t>
      </w:r>
      <w:r w:rsidR="00315DBE">
        <w:rPr>
          <w:color w:val="000000" w:themeColor="text1"/>
          <w:sz w:val="24"/>
          <w:szCs w:val="24"/>
        </w:rPr>
        <w:t xml:space="preserve"> Society served PUL communities and </w:t>
      </w:r>
      <w:r w:rsidR="007E4C9F">
        <w:rPr>
          <w:color w:val="000000" w:themeColor="text1"/>
          <w:sz w:val="24"/>
          <w:szCs w:val="24"/>
        </w:rPr>
        <w:t xml:space="preserve">transferred </w:t>
      </w:r>
      <w:r w:rsidR="006C22D0">
        <w:rPr>
          <w:color w:val="000000" w:themeColor="text1"/>
          <w:sz w:val="24"/>
          <w:szCs w:val="24"/>
        </w:rPr>
        <w:t xml:space="preserve">its </w:t>
      </w:r>
      <w:r w:rsidR="007E4C9F" w:rsidRPr="00454529">
        <w:rPr>
          <w:sz w:val="24"/>
          <w:szCs w:val="24"/>
        </w:rPr>
        <w:t>engagements to the Co-operative Group</w:t>
      </w:r>
      <w:r w:rsidR="00315DBE" w:rsidRPr="00454529">
        <w:rPr>
          <w:sz w:val="24"/>
          <w:szCs w:val="24"/>
        </w:rPr>
        <w:t xml:space="preserve"> (CWS)</w:t>
      </w:r>
      <w:r w:rsidR="006C22D0" w:rsidRPr="00454529">
        <w:rPr>
          <w:sz w:val="24"/>
          <w:szCs w:val="24"/>
        </w:rPr>
        <w:t xml:space="preserve"> in 1984</w:t>
      </w:r>
      <w:r w:rsidR="00315DBE" w:rsidRPr="00454529">
        <w:rPr>
          <w:sz w:val="24"/>
          <w:szCs w:val="24"/>
        </w:rPr>
        <w:t>, due to financial decline</w:t>
      </w:r>
      <w:r w:rsidR="006C22D0" w:rsidRPr="00454529">
        <w:rPr>
          <w:rStyle w:val="FootnoteReference"/>
          <w:sz w:val="24"/>
          <w:szCs w:val="24"/>
        </w:rPr>
        <w:footnoteReference w:id="46"/>
      </w:r>
      <w:r w:rsidR="00315DBE" w:rsidRPr="00454529">
        <w:rPr>
          <w:sz w:val="24"/>
          <w:szCs w:val="24"/>
        </w:rPr>
        <w:t xml:space="preserve">. The Co-operative Group very publicly lost half its assets in 2014 and maintains a legacy of </w:t>
      </w:r>
      <w:proofErr w:type="spellStart"/>
      <w:r w:rsidR="00315DBE" w:rsidRPr="00454529">
        <w:rPr>
          <w:sz w:val="24"/>
          <w:szCs w:val="24"/>
        </w:rPr>
        <w:t>mis</w:t>
      </w:r>
      <w:proofErr w:type="spellEnd"/>
      <w:r w:rsidR="00315DBE" w:rsidRPr="00454529">
        <w:rPr>
          <w:sz w:val="24"/>
          <w:szCs w:val="24"/>
        </w:rPr>
        <w:t xml:space="preserve">-named investor-owned businesses including </w:t>
      </w:r>
      <w:r>
        <w:rPr>
          <w:sz w:val="24"/>
          <w:szCs w:val="24"/>
        </w:rPr>
        <w:t xml:space="preserve">the </w:t>
      </w:r>
      <w:r w:rsidR="00315DBE" w:rsidRPr="00454529">
        <w:rPr>
          <w:sz w:val="24"/>
          <w:szCs w:val="24"/>
        </w:rPr>
        <w:t xml:space="preserve">Co-operative </w:t>
      </w:r>
      <w:r>
        <w:rPr>
          <w:sz w:val="24"/>
          <w:szCs w:val="24"/>
        </w:rPr>
        <w:t>Travel</w:t>
      </w:r>
      <w:r w:rsidR="00315DBE" w:rsidRPr="00454529">
        <w:rPr>
          <w:sz w:val="24"/>
          <w:szCs w:val="24"/>
        </w:rPr>
        <w:t xml:space="preserve"> and </w:t>
      </w:r>
      <w:r>
        <w:rPr>
          <w:sz w:val="24"/>
          <w:szCs w:val="24"/>
        </w:rPr>
        <w:t xml:space="preserve">the </w:t>
      </w:r>
      <w:r w:rsidR="00315DBE" w:rsidRPr="00454529">
        <w:rPr>
          <w:sz w:val="24"/>
          <w:szCs w:val="24"/>
        </w:rPr>
        <w:t xml:space="preserve">Co-operative </w:t>
      </w:r>
      <w:r>
        <w:rPr>
          <w:sz w:val="24"/>
          <w:szCs w:val="24"/>
        </w:rPr>
        <w:t>Bank plc</w:t>
      </w:r>
      <w:r w:rsidR="00315DBE" w:rsidRPr="00454529">
        <w:rPr>
          <w:rStyle w:val="FootnoteReference"/>
          <w:sz w:val="24"/>
          <w:szCs w:val="24"/>
        </w:rPr>
        <w:footnoteReference w:id="47"/>
      </w:r>
      <w:r w:rsidR="007E4C9F" w:rsidRPr="00454529">
        <w:rPr>
          <w:sz w:val="24"/>
          <w:szCs w:val="24"/>
        </w:rPr>
        <w:t xml:space="preserve">. </w:t>
      </w:r>
      <w:r w:rsidR="007F55D0" w:rsidRPr="00454529">
        <w:rPr>
          <w:sz w:val="24"/>
          <w:szCs w:val="24"/>
        </w:rPr>
        <w:t>In the Republic of Ireland, the co-oper</w:t>
      </w:r>
      <w:r w:rsidR="00315DBE" w:rsidRPr="00454529">
        <w:rPr>
          <w:sz w:val="24"/>
          <w:szCs w:val="24"/>
        </w:rPr>
        <w:t>ative sector is relatively weak. The self-proclaimed “representative umbrella organisation for the co-operative movement in Ireland”</w:t>
      </w:r>
      <w:r w:rsidR="00315DBE" w:rsidRPr="00454529">
        <w:rPr>
          <w:rStyle w:val="FootnoteReference"/>
          <w:sz w:val="24"/>
          <w:szCs w:val="24"/>
        </w:rPr>
        <w:footnoteReference w:id="48"/>
      </w:r>
      <w:r w:rsidR="00315DBE" w:rsidRPr="00454529">
        <w:rPr>
          <w:sz w:val="24"/>
          <w:szCs w:val="24"/>
        </w:rPr>
        <w:t xml:space="preserve">, ICOS (Irish Co-operative Organisation Society) is </w:t>
      </w:r>
      <w:r w:rsidR="007F55D0" w:rsidRPr="00454529">
        <w:rPr>
          <w:sz w:val="24"/>
          <w:szCs w:val="24"/>
        </w:rPr>
        <w:t>dominated by demutualised f</w:t>
      </w:r>
      <w:r w:rsidR="007E4C9F" w:rsidRPr="00454529">
        <w:rPr>
          <w:sz w:val="24"/>
          <w:szCs w:val="24"/>
        </w:rPr>
        <w:t>ormer agricultural</w:t>
      </w:r>
      <w:r w:rsidR="00315DBE" w:rsidRPr="00454529">
        <w:rPr>
          <w:sz w:val="24"/>
          <w:szCs w:val="24"/>
        </w:rPr>
        <w:t xml:space="preserve"> co-operatives such Kerry Group</w:t>
      </w:r>
      <w:r>
        <w:rPr>
          <w:sz w:val="24"/>
          <w:szCs w:val="24"/>
        </w:rPr>
        <w:t xml:space="preserve"> plc</w:t>
      </w:r>
      <w:r w:rsidR="00315DBE" w:rsidRPr="00454529">
        <w:rPr>
          <w:sz w:val="24"/>
          <w:szCs w:val="24"/>
        </w:rPr>
        <w:t xml:space="preserve">.  </w:t>
      </w:r>
    </w:p>
    <w:p w:rsidR="007F55D0" w:rsidRDefault="00454529" w:rsidP="002469B1">
      <w:pPr>
        <w:pStyle w:val="ListParagraph"/>
        <w:numPr>
          <w:ilvl w:val="0"/>
          <w:numId w:val="15"/>
        </w:numPr>
        <w:spacing w:line="240" w:lineRule="auto"/>
        <w:jc w:val="both"/>
        <w:rPr>
          <w:sz w:val="24"/>
          <w:szCs w:val="24"/>
        </w:rPr>
      </w:pPr>
      <w:r>
        <w:rPr>
          <w:sz w:val="24"/>
          <w:szCs w:val="24"/>
        </w:rPr>
        <w:t>On the plus side, c</w:t>
      </w:r>
      <w:r w:rsidR="007F55D0" w:rsidRPr="00454529">
        <w:rPr>
          <w:sz w:val="24"/>
          <w:szCs w:val="24"/>
        </w:rPr>
        <w:t>redit union</w:t>
      </w:r>
      <w:r>
        <w:rPr>
          <w:sz w:val="24"/>
          <w:szCs w:val="24"/>
        </w:rPr>
        <w:t xml:space="preserve">s are much stronger in </w:t>
      </w:r>
      <w:r w:rsidR="002469B1">
        <w:rPr>
          <w:sz w:val="24"/>
          <w:szCs w:val="24"/>
        </w:rPr>
        <w:t xml:space="preserve">both </w:t>
      </w:r>
      <w:r w:rsidR="007F55D0" w:rsidRPr="00454529">
        <w:rPr>
          <w:sz w:val="24"/>
          <w:szCs w:val="24"/>
        </w:rPr>
        <w:t>N</w:t>
      </w:r>
      <w:r w:rsidR="002469B1">
        <w:rPr>
          <w:sz w:val="24"/>
          <w:szCs w:val="24"/>
        </w:rPr>
        <w:t xml:space="preserve">orthern Ireland </w:t>
      </w:r>
      <w:r>
        <w:rPr>
          <w:sz w:val="24"/>
          <w:szCs w:val="24"/>
        </w:rPr>
        <w:t>and Republic of Ireland,</w:t>
      </w:r>
      <w:r w:rsidR="007F55D0" w:rsidRPr="00454529">
        <w:rPr>
          <w:sz w:val="24"/>
          <w:szCs w:val="24"/>
        </w:rPr>
        <w:t xml:space="preserve"> than</w:t>
      </w:r>
      <w:r>
        <w:rPr>
          <w:sz w:val="24"/>
          <w:szCs w:val="24"/>
        </w:rPr>
        <w:t xml:space="preserve"> in</w:t>
      </w:r>
      <w:r w:rsidR="007F55D0" w:rsidRPr="00454529">
        <w:rPr>
          <w:sz w:val="24"/>
          <w:szCs w:val="24"/>
        </w:rPr>
        <w:t xml:space="preserve"> Britain</w:t>
      </w:r>
      <w:r>
        <w:rPr>
          <w:rStyle w:val="FootnoteReference"/>
          <w:sz w:val="24"/>
          <w:szCs w:val="24"/>
        </w:rPr>
        <w:footnoteReference w:id="49"/>
      </w:r>
      <w:r w:rsidR="007F55D0" w:rsidRPr="00454529">
        <w:rPr>
          <w:sz w:val="24"/>
          <w:szCs w:val="24"/>
        </w:rPr>
        <w:t xml:space="preserve">. </w:t>
      </w:r>
    </w:p>
    <w:p w:rsidR="0062439E" w:rsidRPr="00454529" w:rsidRDefault="0062439E" w:rsidP="002469B1">
      <w:pPr>
        <w:pStyle w:val="ListParagraph"/>
        <w:numPr>
          <w:ilvl w:val="0"/>
          <w:numId w:val="15"/>
        </w:numPr>
        <w:spacing w:line="240" w:lineRule="auto"/>
        <w:jc w:val="both"/>
        <w:rPr>
          <w:sz w:val="24"/>
          <w:szCs w:val="24"/>
        </w:rPr>
      </w:pPr>
      <w:r>
        <w:rPr>
          <w:sz w:val="24"/>
          <w:szCs w:val="24"/>
        </w:rPr>
        <w:t xml:space="preserve">A tradition of </w:t>
      </w:r>
      <w:proofErr w:type="spellStart"/>
      <w:r>
        <w:rPr>
          <w:sz w:val="24"/>
          <w:szCs w:val="24"/>
        </w:rPr>
        <w:t>diaspora</w:t>
      </w:r>
      <w:proofErr w:type="spellEnd"/>
      <w:r>
        <w:rPr>
          <w:sz w:val="24"/>
          <w:szCs w:val="24"/>
        </w:rPr>
        <w:t xml:space="preserve"> funding is a relatively unique feature of Northern Ireland - such as International Fund for Irel</w:t>
      </w:r>
      <w:r w:rsidR="00BD7A56">
        <w:rPr>
          <w:sz w:val="24"/>
          <w:szCs w:val="24"/>
        </w:rPr>
        <w:t>and</w:t>
      </w:r>
      <w:r>
        <w:rPr>
          <w:sz w:val="24"/>
          <w:szCs w:val="24"/>
        </w:rPr>
        <w:t>.</w:t>
      </w:r>
    </w:p>
    <w:p w:rsidR="007667A7" w:rsidRPr="007667A7" w:rsidRDefault="007667A7" w:rsidP="0087255F">
      <w:pPr>
        <w:spacing w:line="240" w:lineRule="auto"/>
        <w:jc w:val="both"/>
        <w:rPr>
          <w:i/>
          <w:sz w:val="24"/>
          <w:szCs w:val="24"/>
        </w:rPr>
      </w:pPr>
      <w:r w:rsidRPr="007667A7">
        <w:rPr>
          <w:i/>
          <w:sz w:val="24"/>
          <w:szCs w:val="24"/>
        </w:rPr>
        <w:t>Technical</w:t>
      </w:r>
    </w:p>
    <w:p w:rsidR="002469B1" w:rsidRPr="002469B1" w:rsidRDefault="00B747DA" w:rsidP="002469B1">
      <w:pPr>
        <w:pStyle w:val="ListParagraph"/>
        <w:numPr>
          <w:ilvl w:val="0"/>
          <w:numId w:val="15"/>
        </w:numPr>
        <w:spacing w:line="240" w:lineRule="auto"/>
        <w:jc w:val="both"/>
        <w:rPr>
          <w:color w:val="000000" w:themeColor="text1"/>
          <w:sz w:val="24"/>
          <w:szCs w:val="24"/>
        </w:rPr>
      </w:pPr>
      <w:r>
        <w:rPr>
          <w:color w:val="000000" w:themeColor="text1"/>
          <w:sz w:val="24"/>
          <w:szCs w:val="24"/>
        </w:rPr>
        <w:t xml:space="preserve">A </w:t>
      </w:r>
      <w:r w:rsidR="004C1286">
        <w:rPr>
          <w:color w:val="000000" w:themeColor="text1"/>
          <w:sz w:val="24"/>
          <w:szCs w:val="24"/>
        </w:rPr>
        <w:t>couple</w:t>
      </w:r>
      <w:r>
        <w:rPr>
          <w:color w:val="000000" w:themeColor="text1"/>
          <w:sz w:val="24"/>
          <w:szCs w:val="24"/>
        </w:rPr>
        <w:t xml:space="preserve"> of technical models and systems have not yet been tried and tested in NI. </w:t>
      </w:r>
      <w:r w:rsidR="00D0408A">
        <w:rPr>
          <w:color w:val="000000" w:themeColor="text1"/>
          <w:sz w:val="24"/>
          <w:szCs w:val="24"/>
        </w:rPr>
        <w:t>Compulsory registration of charities has been normal in Britain for decades, but only started in Northern Ireland in 2013</w:t>
      </w:r>
      <w:r w:rsidR="00D0408A">
        <w:rPr>
          <w:rStyle w:val="FootnoteReference"/>
          <w:color w:val="000000" w:themeColor="text1"/>
          <w:sz w:val="24"/>
          <w:szCs w:val="24"/>
        </w:rPr>
        <w:footnoteReference w:id="50"/>
      </w:r>
      <w:r w:rsidR="00D0408A">
        <w:rPr>
          <w:color w:val="000000" w:themeColor="text1"/>
          <w:sz w:val="24"/>
          <w:szCs w:val="24"/>
        </w:rPr>
        <w:t>.</w:t>
      </w:r>
      <w:r w:rsidR="002469B1">
        <w:rPr>
          <w:color w:val="000000" w:themeColor="text1"/>
          <w:sz w:val="24"/>
          <w:szCs w:val="24"/>
        </w:rPr>
        <w:t xml:space="preserve"> </w:t>
      </w:r>
      <w:r w:rsidRPr="002469B1">
        <w:rPr>
          <w:color w:val="000000" w:themeColor="text1"/>
          <w:sz w:val="24"/>
          <w:szCs w:val="24"/>
        </w:rPr>
        <w:t xml:space="preserve">No community benefit societies in NI have yet been registered with the Charity Commission NI </w:t>
      </w:r>
      <w:proofErr w:type="gramStart"/>
      <w:r w:rsidRPr="002469B1">
        <w:rPr>
          <w:color w:val="000000" w:themeColor="text1"/>
          <w:sz w:val="24"/>
          <w:szCs w:val="24"/>
        </w:rPr>
        <w:t>nor</w:t>
      </w:r>
      <w:proofErr w:type="gramEnd"/>
      <w:r w:rsidRPr="002469B1">
        <w:rPr>
          <w:color w:val="000000" w:themeColor="text1"/>
          <w:sz w:val="24"/>
          <w:szCs w:val="24"/>
        </w:rPr>
        <w:t xml:space="preserve"> HMRC. </w:t>
      </w:r>
      <w:r w:rsidR="00AE0AD1" w:rsidRPr="002469B1">
        <w:rPr>
          <w:color w:val="000000" w:themeColor="text1"/>
          <w:sz w:val="24"/>
          <w:szCs w:val="24"/>
        </w:rPr>
        <w:t xml:space="preserve">There are no model rules for </w:t>
      </w:r>
      <w:r w:rsidRPr="002469B1">
        <w:rPr>
          <w:color w:val="000000" w:themeColor="text1"/>
          <w:sz w:val="24"/>
          <w:szCs w:val="24"/>
        </w:rPr>
        <w:t xml:space="preserve">such an organisation, </w:t>
      </w:r>
      <w:r w:rsidR="00AE0AD1" w:rsidRPr="002469B1">
        <w:rPr>
          <w:color w:val="000000" w:themeColor="text1"/>
          <w:sz w:val="24"/>
          <w:szCs w:val="24"/>
        </w:rPr>
        <w:t>accepted by regulatory bod</w:t>
      </w:r>
      <w:r w:rsidRPr="002469B1">
        <w:rPr>
          <w:color w:val="000000" w:themeColor="text1"/>
          <w:sz w:val="24"/>
          <w:szCs w:val="24"/>
        </w:rPr>
        <w:t>ies such as DETINI and Charity</w:t>
      </w:r>
      <w:r w:rsidR="00AE0AD1" w:rsidRPr="002469B1">
        <w:rPr>
          <w:color w:val="000000" w:themeColor="text1"/>
          <w:sz w:val="24"/>
          <w:szCs w:val="24"/>
        </w:rPr>
        <w:t xml:space="preserve"> Commission.</w:t>
      </w:r>
      <w:r w:rsidR="00E863A5" w:rsidRPr="002469B1">
        <w:rPr>
          <w:color w:val="000000" w:themeColor="text1"/>
          <w:sz w:val="24"/>
          <w:szCs w:val="24"/>
        </w:rPr>
        <w:t xml:space="preserve"> So any such potential organisation </w:t>
      </w:r>
      <w:r w:rsidRPr="002469B1">
        <w:rPr>
          <w:color w:val="000000" w:themeColor="text1"/>
          <w:sz w:val="24"/>
          <w:szCs w:val="24"/>
        </w:rPr>
        <w:t>could become a</w:t>
      </w:r>
      <w:r w:rsidR="00E863A5" w:rsidRPr="002469B1">
        <w:rPr>
          <w:color w:val="000000" w:themeColor="text1"/>
          <w:sz w:val="24"/>
          <w:szCs w:val="24"/>
        </w:rPr>
        <w:t xml:space="preserve"> lengthy and expensive test case, not able </w:t>
      </w:r>
      <w:r w:rsidRPr="002469B1">
        <w:rPr>
          <w:color w:val="000000" w:themeColor="text1"/>
          <w:sz w:val="24"/>
          <w:szCs w:val="24"/>
        </w:rPr>
        <w:t>to use a tried and tested model.</w:t>
      </w:r>
      <w:r w:rsidR="002469B1" w:rsidRPr="002469B1">
        <w:rPr>
          <w:color w:val="000000" w:themeColor="text1"/>
          <w:sz w:val="24"/>
          <w:szCs w:val="24"/>
        </w:rPr>
        <w:t xml:space="preserve"> </w:t>
      </w:r>
    </w:p>
    <w:p w:rsidR="007667A7" w:rsidRDefault="002469B1" w:rsidP="002469B1">
      <w:pPr>
        <w:pStyle w:val="ListParagraph"/>
        <w:numPr>
          <w:ilvl w:val="0"/>
          <w:numId w:val="15"/>
        </w:numPr>
        <w:spacing w:line="240" w:lineRule="auto"/>
        <w:jc w:val="both"/>
        <w:rPr>
          <w:color w:val="000000" w:themeColor="text1"/>
          <w:sz w:val="24"/>
          <w:szCs w:val="24"/>
        </w:rPr>
      </w:pPr>
      <w:r>
        <w:rPr>
          <w:color w:val="000000" w:themeColor="text1"/>
          <w:sz w:val="24"/>
          <w:szCs w:val="24"/>
        </w:rPr>
        <w:t>Unlike the Charity</w:t>
      </w:r>
      <w:r w:rsidRPr="00B747DA">
        <w:rPr>
          <w:color w:val="000000" w:themeColor="text1"/>
          <w:sz w:val="24"/>
          <w:szCs w:val="24"/>
        </w:rPr>
        <w:t xml:space="preserve"> Commission for England and Wales, i</w:t>
      </w:r>
      <w:r>
        <w:rPr>
          <w:color w:val="000000" w:themeColor="text1"/>
          <w:sz w:val="24"/>
          <w:szCs w:val="24"/>
        </w:rPr>
        <w:t>ts NI counterpart</w:t>
      </w:r>
      <w:r w:rsidRPr="00566361">
        <w:rPr>
          <w:color w:val="000000" w:themeColor="text1"/>
          <w:sz w:val="24"/>
          <w:szCs w:val="24"/>
        </w:rPr>
        <w:t xml:space="preserve"> has no</w:t>
      </w:r>
      <w:r>
        <w:rPr>
          <w:color w:val="000000" w:themeColor="text1"/>
          <w:sz w:val="24"/>
          <w:szCs w:val="24"/>
        </w:rPr>
        <w:t>t yet developed a</w:t>
      </w:r>
      <w:r w:rsidRPr="00566361">
        <w:rPr>
          <w:color w:val="000000" w:themeColor="text1"/>
          <w:sz w:val="24"/>
          <w:szCs w:val="24"/>
        </w:rPr>
        <w:t xml:space="preserve"> </w:t>
      </w:r>
      <w:r w:rsidR="00006ED6">
        <w:rPr>
          <w:color w:val="000000" w:themeColor="text1"/>
          <w:sz w:val="24"/>
          <w:szCs w:val="24"/>
        </w:rPr>
        <w:t xml:space="preserve">community shares policy </w:t>
      </w:r>
      <w:r w:rsidRPr="00566361">
        <w:rPr>
          <w:color w:val="000000" w:themeColor="text1"/>
          <w:sz w:val="24"/>
          <w:szCs w:val="24"/>
        </w:rPr>
        <w:t>for charitable community benefit societie</w:t>
      </w:r>
      <w:r>
        <w:rPr>
          <w:color w:val="000000" w:themeColor="text1"/>
          <w:sz w:val="24"/>
          <w:szCs w:val="24"/>
        </w:rPr>
        <w:t>s</w:t>
      </w:r>
      <w:r>
        <w:rPr>
          <w:rStyle w:val="FootnoteReference"/>
          <w:color w:val="000000" w:themeColor="text1"/>
          <w:sz w:val="24"/>
          <w:szCs w:val="24"/>
        </w:rPr>
        <w:footnoteReference w:id="51"/>
      </w:r>
      <w:r>
        <w:rPr>
          <w:color w:val="000000" w:themeColor="text1"/>
          <w:sz w:val="24"/>
          <w:szCs w:val="24"/>
        </w:rPr>
        <w:t>.</w:t>
      </w:r>
    </w:p>
    <w:p w:rsidR="007667A7" w:rsidRPr="007667A7" w:rsidRDefault="007667A7" w:rsidP="0087255F">
      <w:pPr>
        <w:spacing w:line="240" w:lineRule="auto"/>
        <w:ind w:left="1440" w:hanging="1440"/>
        <w:jc w:val="both"/>
        <w:rPr>
          <w:i/>
          <w:color w:val="000000" w:themeColor="text1"/>
          <w:sz w:val="24"/>
          <w:szCs w:val="24"/>
        </w:rPr>
      </w:pPr>
      <w:r w:rsidRPr="007667A7">
        <w:rPr>
          <w:i/>
          <w:sz w:val="24"/>
          <w:szCs w:val="24"/>
        </w:rPr>
        <w:t>Legal</w:t>
      </w:r>
      <w:r w:rsidRPr="007667A7">
        <w:rPr>
          <w:i/>
          <w:color w:val="000000" w:themeColor="text1"/>
          <w:sz w:val="24"/>
          <w:szCs w:val="24"/>
        </w:rPr>
        <w:t xml:space="preserve"> </w:t>
      </w:r>
    </w:p>
    <w:p w:rsidR="007667A7" w:rsidRPr="00566361" w:rsidRDefault="007667A7" w:rsidP="002469B1">
      <w:pPr>
        <w:pStyle w:val="ListParagraph"/>
        <w:numPr>
          <w:ilvl w:val="0"/>
          <w:numId w:val="15"/>
        </w:numPr>
        <w:spacing w:line="240" w:lineRule="auto"/>
        <w:jc w:val="both"/>
        <w:rPr>
          <w:color w:val="000000" w:themeColor="text1"/>
          <w:sz w:val="24"/>
          <w:szCs w:val="24"/>
        </w:rPr>
      </w:pPr>
      <w:r w:rsidRPr="00566361">
        <w:rPr>
          <w:color w:val="000000" w:themeColor="text1"/>
          <w:sz w:val="24"/>
          <w:szCs w:val="24"/>
        </w:rPr>
        <w:t xml:space="preserve">There are </w:t>
      </w:r>
      <w:r w:rsidR="00B747DA">
        <w:rPr>
          <w:color w:val="000000" w:themeColor="text1"/>
          <w:sz w:val="24"/>
          <w:szCs w:val="24"/>
        </w:rPr>
        <w:t>unique</w:t>
      </w:r>
      <w:r w:rsidRPr="00566361">
        <w:rPr>
          <w:color w:val="000000" w:themeColor="text1"/>
          <w:sz w:val="24"/>
          <w:szCs w:val="24"/>
        </w:rPr>
        <w:t xml:space="preserve"> </w:t>
      </w:r>
      <w:r w:rsidR="00B747DA">
        <w:rPr>
          <w:color w:val="000000" w:themeColor="text1"/>
          <w:sz w:val="24"/>
          <w:szCs w:val="24"/>
        </w:rPr>
        <w:t xml:space="preserve">and different </w:t>
      </w:r>
      <w:r w:rsidRPr="00566361">
        <w:rPr>
          <w:color w:val="000000" w:themeColor="text1"/>
          <w:sz w:val="24"/>
          <w:szCs w:val="24"/>
        </w:rPr>
        <w:t xml:space="preserve">regulations </w:t>
      </w:r>
      <w:r w:rsidR="00B747DA">
        <w:rPr>
          <w:color w:val="000000" w:themeColor="text1"/>
          <w:sz w:val="24"/>
          <w:szCs w:val="24"/>
        </w:rPr>
        <w:t xml:space="preserve">in NI, </w:t>
      </w:r>
      <w:r w:rsidRPr="00566361">
        <w:rPr>
          <w:color w:val="000000" w:themeColor="text1"/>
          <w:sz w:val="24"/>
          <w:szCs w:val="24"/>
        </w:rPr>
        <w:t>which</w:t>
      </w:r>
      <w:r w:rsidR="00B747DA">
        <w:rPr>
          <w:color w:val="000000" w:themeColor="text1"/>
          <w:sz w:val="24"/>
          <w:szCs w:val="24"/>
        </w:rPr>
        <w:t xml:space="preserve"> bring their own overhead costs. Fo</w:t>
      </w:r>
      <w:r w:rsidRPr="00566361">
        <w:rPr>
          <w:color w:val="000000" w:themeColor="text1"/>
          <w:sz w:val="24"/>
          <w:szCs w:val="24"/>
        </w:rPr>
        <w:t>r example</w:t>
      </w:r>
      <w:r w:rsidR="00B747DA">
        <w:rPr>
          <w:color w:val="000000" w:themeColor="text1"/>
          <w:sz w:val="24"/>
          <w:szCs w:val="24"/>
        </w:rPr>
        <w:t>,</w:t>
      </w:r>
      <w:r w:rsidRPr="00566361">
        <w:rPr>
          <w:color w:val="000000" w:themeColor="text1"/>
          <w:sz w:val="24"/>
          <w:szCs w:val="24"/>
        </w:rPr>
        <w:t xml:space="preserve"> Society regis</w:t>
      </w:r>
      <w:r w:rsidR="00B747DA">
        <w:rPr>
          <w:color w:val="000000" w:themeColor="text1"/>
          <w:sz w:val="24"/>
          <w:szCs w:val="24"/>
        </w:rPr>
        <w:t xml:space="preserve">trations are with DETINI </w:t>
      </w:r>
      <w:r w:rsidR="00531927">
        <w:rPr>
          <w:color w:val="000000" w:themeColor="text1"/>
          <w:sz w:val="24"/>
          <w:szCs w:val="24"/>
        </w:rPr>
        <w:t>(minimum fee £</w:t>
      </w:r>
      <w:r w:rsidR="002469B1">
        <w:rPr>
          <w:color w:val="000000" w:themeColor="text1"/>
          <w:sz w:val="24"/>
          <w:szCs w:val="24"/>
        </w:rPr>
        <w:t>200</w:t>
      </w:r>
      <w:r w:rsidR="00531927">
        <w:rPr>
          <w:color w:val="000000" w:themeColor="text1"/>
          <w:sz w:val="24"/>
          <w:szCs w:val="24"/>
        </w:rPr>
        <w:t xml:space="preserve">) </w:t>
      </w:r>
      <w:r w:rsidR="00B747DA">
        <w:rPr>
          <w:color w:val="000000" w:themeColor="text1"/>
          <w:sz w:val="24"/>
          <w:szCs w:val="24"/>
        </w:rPr>
        <w:t xml:space="preserve">not </w:t>
      </w:r>
      <w:r w:rsidR="00531927">
        <w:rPr>
          <w:color w:val="000000" w:themeColor="text1"/>
          <w:sz w:val="24"/>
          <w:szCs w:val="24"/>
        </w:rPr>
        <w:t xml:space="preserve">the Financial Conduct Authority (minimum fee £40). </w:t>
      </w:r>
    </w:p>
    <w:p w:rsidR="00566361" w:rsidRDefault="006F5498" w:rsidP="002469B1">
      <w:pPr>
        <w:pStyle w:val="ListParagraph"/>
        <w:numPr>
          <w:ilvl w:val="0"/>
          <w:numId w:val="15"/>
        </w:numPr>
        <w:spacing w:line="240" w:lineRule="auto"/>
        <w:jc w:val="both"/>
        <w:rPr>
          <w:color w:val="000000" w:themeColor="text1"/>
          <w:sz w:val="24"/>
          <w:szCs w:val="24"/>
        </w:rPr>
      </w:pPr>
      <w:r w:rsidRPr="00566361">
        <w:rPr>
          <w:color w:val="000000" w:themeColor="text1"/>
          <w:sz w:val="24"/>
          <w:szCs w:val="24"/>
        </w:rPr>
        <w:t xml:space="preserve">Many people and Societies operate (or </w:t>
      </w:r>
      <w:r w:rsidR="005251B7">
        <w:rPr>
          <w:color w:val="000000" w:themeColor="text1"/>
          <w:sz w:val="24"/>
          <w:szCs w:val="24"/>
        </w:rPr>
        <w:t>intend</w:t>
      </w:r>
      <w:r w:rsidRPr="00566361">
        <w:rPr>
          <w:color w:val="000000" w:themeColor="text1"/>
          <w:sz w:val="24"/>
          <w:szCs w:val="24"/>
        </w:rPr>
        <w:t xml:space="preserve"> to operate) </w:t>
      </w:r>
      <w:r w:rsidR="00303720" w:rsidRPr="00566361">
        <w:rPr>
          <w:color w:val="000000" w:themeColor="text1"/>
          <w:sz w:val="24"/>
          <w:szCs w:val="24"/>
        </w:rPr>
        <w:t xml:space="preserve">cross border, </w:t>
      </w:r>
      <w:proofErr w:type="spellStart"/>
      <w:r w:rsidR="00B747DA">
        <w:rPr>
          <w:color w:val="000000" w:themeColor="text1"/>
          <w:sz w:val="24"/>
          <w:szCs w:val="24"/>
        </w:rPr>
        <w:t>ie</w:t>
      </w:r>
      <w:proofErr w:type="spellEnd"/>
      <w:r w:rsidR="00B747DA">
        <w:rPr>
          <w:color w:val="000000" w:themeColor="text1"/>
          <w:sz w:val="24"/>
          <w:szCs w:val="24"/>
        </w:rPr>
        <w:t xml:space="preserve"> </w:t>
      </w:r>
      <w:r w:rsidR="00303720" w:rsidRPr="00566361">
        <w:rPr>
          <w:color w:val="000000" w:themeColor="text1"/>
          <w:sz w:val="24"/>
          <w:szCs w:val="24"/>
        </w:rPr>
        <w:t xml:space="preserve">in the </w:t>
      </w:r>
      <w:r w:rsidRPr="00566361">
        <w:rPr>
          <w:color w:val="000000" w:themeColor="text1"/>
          <w:sz w:val="24"/>
          <w:szCs w:val="24"/>
        </w:rPr>
        <w:t>South and North</w:t>
      </w:r>
      <w:r w:rsidR="00303720" w:rsidRPr="00566361">
        <w:rPr>
          <w:color w:val="000000" w:themeColor="text1"/>
          <w:sz w:val="24"/>
          <w:szCs w:val="24"/>
        </w:rPr>
        <w:t xml:space="preserve"> of Ireland</w:t>
      </w:r>
      <w:r w:rsidRPr="00566361">
        <w:rPr>
          <w:color w:val="000000" w:themeColor="text1"/>
          <w:sz w:val="24"/>
          <w:szCs w:val="24"/>
        </w:rPr>
        <w:t xml:space="preserve">. </w:t>
      </w:r>
      <w:r w:rsidR="005251B7">
        <w:rPr>
          <w:color w:val="000000" w:themeColor="text1"/>
          <w:sz w:val="24"/>
          <w:szCs w:val="24"/>
        </w:rPr>
        <w:t>Such c</w:t>
      </w:r>
      <w:r w:rsidR="00303720" w:rsidRPr="00566361">
        <w:rPr>
          <w:color w:val="000000" w:themeColor="text1"/>
          <w:sz w:val="24"/>
          <w:szCs w:val="24"/>
        </w:rPr>
        <w:t xml:space="preserve">ommunity shares </w:t>
      </w:r>
      <w:r w:rsidR="00566361" w:rsidRPr="00566361">
        <w:rPr>
          <w:color w:val="000000" w:themeColor="text1"/>
          <w:sz w:val="24"/>
          <w:szCs w:val="24"/>
        </w:rPr>
        <w:t xml:space="preserve">development </w:t>
      </w:r>
      <w:r w:rsidR="00303720" w:rsidRPr="00566361">
        <w:rPr>
          <w:color w:val="000000" w:themeColor="text1"/>
          <w:sz w:val="24"/>
          <w:szCs w:val="24"/>
        </w:rPr>
        <w:t xml:space="preserve">has </w:t>
      </w:r>
      <w:r w:rsidR="00566361" w:rsidRPr="00566361">
        <w:rPr>
          <w:color w:val="000000" w:themeColor="text1"/>
          <w:sz w:val="24"/>
          <w:szCs w:val="24"/>
        </w:rPr>
        <w:t>additional</w:t>
      </w:r>
      <w:r w:rsidR="00303720" w:rsidRPr="00566361">
        <w:rPr>
          <w:color w:val="000000" w:themeColor="text1"/>
          <w:sz w:val="24"/>
          <w:szCs w:val="24"/>
        </w:rPr>
        <w:t xml:space="preserve"> overhead costs of dealing</w:t>
      </w:r>
      <w:r w:rsidRPr="00566361">
        <w:rPr>
          <w:color w:val="000000" w:themeColor="text1"/>
          <w:sz w:val="24"/>
          <w:szCs w:val="24"/>
        </w:rPr>
        <w:t xml:space="preserve"> with two </w:t>
      </w:r>
      <w:r w:rsidR="00303720" w:rsidRPr="00566361">
        <w:rPr>
          <w:color w:val="000000" w:themeColor="text1"/>
          <w:sz w:val="24"/>
          <w:szCs w:val="24"/>
        </w:rPr>
        <w:t xml:space="preserve">sets of </w:t>
      </w:r>
      <w:r w:rsidRPr="00566361">
        <w:rPr>
          <w:color w:val="000000" w:themeColor="text1"/>
          <w:sz w:val="24"/>
          <w:szCs w:val="24"/>
        </w:rPr>
        <w:t>regulatio</w:t>
      </w:r>
      <w:r w:rsidR="00B747DA">
        <w:rPr>
          <w:color w:val="000000" w:themeColor="text1"/>
          <w:sz w:val="24"/>
          <w:szCs w:val="24"/>
        </w:rPr>
        <w:t>ns, two currencies and</w:t>
      </w:r>
      <w:r w:rsidR="00303720" w:rsidRPr="00566361">
        <w:rPr>
          <w:color w:val="000000" w:themeColor="text1"/>
          <w:sz w:val="24"/>
          <w:szCs w:val="24"/>
        </w:rPr>
        <w:t xml:space="preserve"> two cultures</w:t>
      </w:r>
      <w:r w:rsidRPr="00566361">
        <w:rPr>
          <w:color w:val="000000" w:themeColor="text1"/>
          <w:sz w:val="24"/>
          <w:szCs w:val="24"/>
        </w:rPr>
        <w:t>.</w:t>
      </w:r>
    </w:p>
    <w:p w:rsidR="00E863A5" w:rsidRDefault="00E863A5" w:rsidP="002469B1">
      <w:pPr>
        <w:pStyle w:val="ListParagraph"/>
        <w:numPr>
          <w:ilvl w:val="0"/>
          <w:numId w:val="15"/>
        </w:numPr>
        <w:spacing w:line="240" w:lineRule="auto"/>
        <w:jc w:val="both"/>
        <w:rPr>
          <w:color w:val="000000" w:themeColor="text1"/>
          <w:sz w:val="24"/>
          <w:szCs w:val="24"/>
        </w:rPr>
      </w:pPr>
      <w:r>
        <w:rPr>
          <w:color w:val="000000" w:themeColor="text1"/>
          <w:sz w:val="24"/>
          <w:szCs w:val="24"/>
        </w:rPr>
        <w:lastRenderedPageBreak/>
        <w:t>Funding and specialist support is denied to cross-border Societies that would otherwise receive it</w:t>
      </w:r>
      <w:r w:rsidR="007E4C9F">
        <w:rPr>
          <w:color w:val="000000" w:themeColor="text1"/>
          <w:sz w:val="24"/>
          <w:szCs w:val="24"/>
        </w:rPr>
        <w:t xml:space="preserve"> in one jurisdiction</w:t>
      </w:r>
      <w:r>
        <w:rPr>
          <w:color w:val="000000" w:themeColor="text1"/>
          <w:sz w:val="24"/>
          <w:szCs w:val="24"/>
        </w:rPr>
        <w:t>. For exam</w:t>
      </w:r>
      <w:r w:rsidR="00B747DA">
        <w:rPr>
          <w:color w:val="000000" w:themeColor="text1"/>
          <w:sz w:val="24"/>
          <w:szCs w:val="24"/>
        </w:rPr>
        <w:t xml:space="preserve">ple in 2015, support for Cauldron Community and </w:t>
      </w:r>
      <w:proofErr w:type="spellStart"/>
      <w:r w:rsidR="00B747DA">
        <w:rPr>
          <w:color w:val="000000" w:themeColor="text1"/>
          <w:sz w:val="24"/>
          <w:szCs w:val="24"/>
        </w:rPr>
        <w:t>Malin</w:t>
      </w:r>
      <w:proofErr w:type="spellEnd"/>
      <w:r w:rsidR="00B747DA">
        <w:rPr>
          <w:color w:val="000000" w:themeColor="text1"/>
          <w:sz w:val="24"/>
          <w:szCs w:val="24"/>
        </w:rPr>
        <w:t xml:space="preserve"> Mara were both</w:t>
      </w:r>
      <w:r>
        <w:rPr>
          <w:color w:val="000000" w:themeColor="text1"/>
          <w:sz w:val="24"/>
          <w:szCs w:val="24"/>
        </w:rPr>
        <w:t xml:space="preserve"> declined by Building Change </w:t>
      </w:r>
      <w:proofErr w:type="gramStart"/>
      <w:r>
        <w:rPr>
          <w:color w:val="000000" w:themeColor="text1"/>
          <w:sz w:val="24"/>
          <w:szCs w:val="24"/>
        </w:rPr>
        <w:t>Trust</w:t>
      </w:r>
      <w:r w:rsidR="00B747DA">
        <w:rPr>
          <w:color w:val="000000" w:themeColor="text1"/>
          <w:sz w:val="24"/>
          <w:szCs w:val="24"/>
        </w:rPr>
        <w:t>,</w:t>
      </w:r>
      <w:proofErr w:type="gramEnd"/>
      <w:r>
        <w:rPr>
          <w:color w:val="000000" w:themeColor="text1"/>
          <w:sz w:val="24"/>
          <w:szCs w:val="24"/>
        </w:rPr>
        <w:t xml:space="preserve"> and </w:t>
      </w:r>
      <w:r w:rsidR="00B747DA">
        <w:rPr>
          <w:color w:val="000000" w:themeColor="text1"/>
          <w:sz w:val="24"/>
          <w:szCs w:val="24"/>
        </w:rPr>
        <w:t xml:space="preserve">by </w:t>
      </w:r>
      <w:r>
        <w:rPr>
          <w:color w:val="000000" w:themeColor="text1"/>
          <w:sz w:val="24"/>
          <w:szCs w:val="24"/>
        </w:rPr>
        <w:t>South Belfast Social Enterprise Hu</w:t>
      </w:r>
      <w:r w:rsidR="00B747DA">
        <w:rPr>
          <w:color w:val="000000" w:themeColor="text1"/>
          <w:sz w:val="24"/>
          <w:szCs w:val="24"/>
        </w:rPr>
        <w:t>b and the Plunkett Foundation</w:t>
      </w:r>
      <w:r w:rsidR="00531927">
        <w:rPr>
          <w:color w:val="000000" w:themeColor="text1"/>
          <w:sz w:val="24"/>
          <w:szCs w:val="24"/>
        </w:rPr>
        <w:t xml:space="preserve"> respectively</w:t>
      </w:r>
      <w:r w:rsidR="00B747DA">
        <w:rPr>
          <w:color w:val="000000" w:themeColor="text1"/>
          <w:sz w:val="24"/>
          <w:szCs w:val="24"/>
        </w:rPr>
        <w:t xml:space="preserve">, </w:t>
      </w:r>
      <w:r w:rsidR="00531927">
        <w:rPr>
          <w:color w:val="000000" w:themeColor="text1"/>
          <w:sz w:val="24"/>
          <w:szCs w:val="24"/>
        </w:rPr>
        <w:t xml:space="preserve">as these agencies are unable to operate cross-border. </w:t>
      </w:r>
    </w:p>
    <w:p w:rsidR="00BD7A56" w:rsidRDefault="00531927" w:rsidP="005251B7">
      <w:pPr>
        <w:pStyle w:val="ListParagraph"/>
        <w:numPr>
          <w:ilvl w:val="0"/>
          <w:numId w:val="15"/>
        </w:numPr>
        <w:spacing w:line="240" w:lineRule="auto"/>
        <w:jc w:val="both"/>
        <w:rPr>
          <w:color w:val="000000" w:themeColor="text1"/>
          <w:sz w:val="24"/>
          <w:szCs w:val="24"/>
        </w:rPr>
      </w:pPr>
      <w:r>
        <w:rPr>
          <w:color w:val="000000" w:themeColor="text1"/>
          <w:sz w:val="24"/>
          <w:szCs w:val="24"/>
        </w:rPr>
        <w:t xml:space="preserve">The maximum holding of </w:t>
      </w:r>
      <w:proofErr w:type="spellStart"/>
      <w:r>
        <w:rPr>
          <w:color w:val="000000" w:themeColor="text1"/>
          <w:sz w:val="24"/>
          <w:szCs w:val="24"/>
        </w:rPr>
        <w:t>withdrawable</w:t>
      </w:r>
      <w:proofErr w:type="spellEnd"/>
      <w:r>
        <w:rPr>
          <w:color w:val="000000" w:themeColor="text1"/>
          <w:sz w:val="24"/>
          <w:szCs w:val="24"/>
        </w:rPr>
        <w:t xml:space="preserve"> share capital is £20,000 in Northern Ireland and £100,000 in Britain</w:t>
      </w:r>
      <w:r w:rsidR="00826747">
        <w:rPr>
          <w:color w:val="000000" w:themeColor="text1"/>
          <w:sz w:val="24"/>
          <w:szCs w:val="24"/>
        </w:rPr>
        <w:t>, and Stormont have the opportunity to bring this legislation in line with GB shortly</w:t>
      </w:r>
      <w:r>
        <w:rPr>
          <w:color w:val="000000" w:themeColor="text1"/>
          <w:sz w:val="24"/>
          <w:szCs w:val="24"/>
        </w:rPr>
        <w:t xml:space="preserve">. </w:t>
      </w:r>
    </w:p>
    <w:p w:rsidR="00D566E6" w:rsidRDefault="00826747" w:rsidP="00BD7A56">
      <w:pPr>
        <w:spacing w:line="240" w:lineRule="auto"/>
        <w:jc w:val="both"/>
        <w:rPr>
          <w:i/>
          <w:sz w:val="24"/>
          <w:szCs w:val="24"/>
        </w:rPr>
      </w:pPr>
      <w:r w:rsidRPr="00826747">
        <w:rPr>
          <w:i/>
          <w:sz w:val="24"/>
          <w:szCs w:val="24"/>
        </w:rPr>
        <w:t>I</w:t>
      </w:r>
      <w:r w:rsidR="00BD7A56" w:rsidRPr="00826747">
        <w:rPr>
          <w:i/>
          <w:sz w:val="24"/>
          <w:szCs w:val="24"/>
        </w:rPr>
        <w:t>t is recommended that</w:t>
      </w:r>
      <w:r>
        <w:rPr>
          <w:i/>
          <w:sz w:val="24"/>
          <w:szCs w:val="24"/>
        </w:rPr>
        <w:t xml:space="preserve"> </w:t>
      </w:r>
      <w:r w:rsidR="00BD7A56" w:rsidRPr="00826747">
        <w:rPr>
          <w:i/>
          <w:sz w:val="24"/>
          <w:szCs w:val="24"/>
        </w:rPr>
        <w:t xml:space="preserve">statutory </w:t>
      </w:r>
      <w:r>
        <w:rPr>
          <w:i/>
          <w:sz w:val="24"/>
          <w:szCs w:val="24"/>
        </w:rPr>
        <w:t xml:space="preserve">and regulatory </w:t>
      </w:r>
      <w:r w:rsidR="00BD7A56" w:rsidRPr="00826747">
        <w:rPr>
          <w:i/>
          <w:sz w:val="24"/>
          <w:szCs w:val="24"/>
        </w:rPr>
        <w:t xml:space="preserve">bodies seek to address create equivalence </w:t>
      </w:r>
      <w:r w:rsidRPr="00826747">
        <w:rPr>
          <w:i/>
          <w:sz w:val="24"/>
          <w:szCs w:val="24"/>
        </w:rPr>
        <w:t xml:space="preserve">between NI and </w:t>
      </w:r>
      <w:r w:rsidR="00BD7A56" w:rsidRPr="00826747">
        <w:rPr>
          <w:i/>
          <w:sz w:val="24"/>
          <w:szCs w:val="24"/>
        </w:rPr>
        <w:t>Britain.</w:t>
      </w:r>
    </w:p>
    <w:p w:rsidR="00EB2F9D" w:rsidRPr="00826747" w:rsidRDefault="00EB2F9D" w:rsidP="00BD7A56">
      <w:pPr>
        <w:spacing w:line="240" w:lineRule="auto"/>
        <w:jc w:val="both"/>
        <w:rPr>
          <w:i/>
          <w:sz w:val="24"/>
          <w:szCs w:val="24"/>
        </w:rPr>
      </w:pPr>
    </w:p>
    <w:p w:rsidR="00BE5348" w:rsidRPr="000645AD" w:rsidRDefault="00BE5348" w:rsidP="005251B7">
      <w:pPr>
        <w:pStyle w:val="ListParagraph"/>
        <w:numPr>
          <w:ilvl w:val="0"/>
          <w:numId w:val="7"/>
        </w:numPr>
        <w:spacing w:line="240" w:lineRule="auto"/>
        <w:jc w:val="both"/>
        <w:rPr>
          <w:b/>
          <w:color w:val="000000" w:themeColor="text1"/>
          <w:sz w:val="32"/>
        </w:rPr>
      </w:pPr>
      <w:r w:rsidRPr="000645AD">
        <w:rPr>
          <w:b/>
          <w:color w:val="000000" w:themeColor="text1"/>
          <w:sz w:val="32"/>
        </w:rPr>
        <w:t>Conclusions</w:t>
      </w:r>
      <w:r w:rsidR="00521B5A" w:rsidRPr="000645AD">
        <w:rPr>
          <w:b/>
          <w:color w:val="000000" w:themeColor="text1"/>
          <w:sz w:val="32"/>
        </w:rPr>
        <w:t xml:space="preserve"> </w:t>
      </w:r>
      <w:r w:rsidR="000645AD" w:rsidRPr="000645AD">
        <w:rPr>
          <w:b/>
          <w:color w:val="000000" w:themeColor="text1"/>
          <w:sz w:val="32"/>
        </w:rPr>
        <w:t>and Recommendations for A</w:t>
      </w:r>
      <w:r w:rsidR="00521B5A" w:rsidRPr="000645AD">
        <w:rPr>
          <w:b/>
          <w:color w:val="000000" w:themeColor="text1"/>
          <w:sz w:val="32"/>
        </w:rPr>
        <w:t>ction</w:t>
      </w:r>
    </w:p>
    <w:p w:rsidR="005251B7" w:rsidRDefault="005251B7" w:rsidP="005251B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4"/>
          <w:szCs w:val="24"/>
          <w:lang w:eastAsia="en-GB"/>
        </w:rPr>
      </w:pPr>
    </w:p>
    <w:p w:rsidR="00551CC9" w:rsidRPr="006F3D13" w:rsidRDefault="00B83148" w:rsidP="00551CC9">
      <w:pPr>
        <w:rPr>
          <w:rFonts w:eastAsia="Times New Roman" w:cs="Courier New"/>
          <w:color w:val="000000" w:themeColor="text1"/>
          <w:sz w:val="24"/>
          <w:szCs w:val="24"/>
          <w:lang w:eastAsia="en-GB"/>
        </w:rPr>
      </w:pPr>
      <w:r w:rsidRPr="006F3D13">
        <w:rPr>
          <w:rFonts w:eastAsia="Times New Roman" w:cs="Courier New"/>
          <w:color w:val="000000" w:themeColor="text1"/>
          <w:sz w:val="24"/>
          <w:szCs w:val="24"/>
          <w:lang w:eastAsia="en-GB"/>
        </w:rPr>
        <w:t xml:space="preserve">It is recommended that the </w:t>
      </w:r>
      <w:r w:rsidR="0042553B" w:rsidRPr="006F3D13">
        <w:rPr>
          <w:rFonts w:eastAsia="Times New Roman" w:cs="Courier New"/>
          <w:color w:val="000000" w:themeColor="text1"/>
          <w:sz w:val="24"/>
          <w:szCs w:val="24"/>
          <w:lang w:eastAsia="en-GB"/>
        </w:rPr>
        <w:t xml:space="preserve">Building Change Trust, </w:t>
      </w:r>
      <w:r w:rsidRPr="006F3D13">
        <w:rPr>
          <w:rFonts w:eastAsia="Times New Roman" w:cs="Courier New"/>
          <w:color w:val="000000" w:themeColor="text1"/>
          <w:sz w:val="24"/>
          <w:szCs w:val="24"/>
          <w:lang w:eastAsia="en-GB"/>
        </w:rPr>
        <w:t xml:space="preserve">Lottery and government in Northern Ireland learns from best practice in Britain regarding community enterprise and investment readiness. </w:t>
      </w:r>
    </w:p>
    <w:p w:rsidR="00551CC9" w:rsidRPr="006F3D13" w:rsidRDefault="00B83148" w:rsidP="00551CC9">
      <w:pPr>
        <w:rPr>
          <w:rFonts w:eastAsia="Times New Roman" w:cs="Courier New"/>
          <w:color w:val="000000" w:themeColor="text1"/>
          <w:sz w:val="24"/>
          <w:szCs w:val="24"/>
          <w:lang w:eastAsia="en-GB"/>
        </w:rPr>
      </w:pPr>
      <w:r w:rsidRPr="006F3D13">
        <w:rPr>
          <w:rFonts w:eastAsia="Times New Roman" w:cs="Courier New"/>
          <w:color w:val="000000" w:themeColor="text1"/>
          <w:sz w:val="24"/>
          <w:szCs w:val="24"/>
          <w:lang w:eastAsia="en-GB"/>
        </w:rPr>
        <w:t>Pro-rata funding would be £964,000 per year for ten years for a programme with a significant element of community shares.</w:t>
      </w:r>
      <w:r w:rsidR="00551CC9" w:rsidRPr="006F3D13">
        <w:rPr>
          <w:rFonts w:eastAsia="Times New Roman" w:cs="Courier New"/>
          <w:color w:val="000000" w:themeColor="text1"/>
          <w:sz w:val="24"/>
          <w:szCs w:val="24"/>
          <w:lang w:eastAsia="en-GB"/>
        </w:rPr>
        <w:t xml:space="preserve"> </w:t>
      </w:r>
    </w:p>
    <w:p w:rsidR="00B83148" w:rsidRPr="006F3D13" w:rsidRDefault="00551CC9" w:rsidP="00551CC9">
      <w:pPr>
        <w:rPr>
          <w:rFonts w:eastAsia="Times New Roman" w:cs="Courier New"/>
          <w:color w:val="000000" w:themeColor="text1"/>
          <w:sz w:val="24"/>
          <w:szCs w:val="24"/>
          <w:lang w:eastAsia="en-GB"/>
        </w:rPr>
      </w:pPr>
      <w:r w:rsidRPr="006F3D13">
        <w:rPr>
          <w:rFonts w:eastAsia="Times New Roman" w:cs="Courier New"/>
          <w:color w:val="000000" w:themeColor="text1"/>
          <w:sz w:val="24"/>
          <w:szCs w:val="24"/>
          <w:lang w:eastAsia="en-GB"/>
        </w:rPr>
        <w:t>Such a level playing field may be enough to overcome dozens of unique factors for community shares in Northern Ireland, detailed in Section 6 above.</w:t>
      </w:r>
    </w:p>
    <w:p w:rsidR="00B83148" w:rsidRPr="006F3D13" w:rsidRDefault="00B83148" w:rsidP="00551CC9">
      <w:pPr>
        <w:spacing w:line="240" w:lineRule="auto"/>
        <w:jc w:val="both"/>
        <w:rPr>
          <w:rFonts w:eastAsia="Times New Roman" w:cs="Courier New"/>
          <w:color w:val="000000" w:themeColor="text1"/>
          <w:sz w:val="24"/>
          <w:szCs w:val="24"/>
          <w:lang w:eastAsia="en-GB"/>
        </w:rPr>
      </w:pPr>
      <w:r w:rsidRPr="006F3D13">
        <w:rPr>
          <w:rFonts w:eastAsia="Times New Roman" w:cs="Courier New"/>
          <w:color w:val="000000" w:themeColor="text1"/>
          <w:sz w:val="24"/>
          <w:szCs w:val="24"/>
          <w:lang w:eastAsia="en-GB"/>
        </w:rPr>
        <w:t xml:space="preserve">It is recommended that UK-wide programmes involve agencies based in Northern Ireland at an early stage of project design. Funders of UK-wide programmes should make partnership with Northern Ireland organisations a pre- condition for funding.  </w:t>
      </w:r>
    </w:p>
    <w:p w:rsidR="00826747" w:rsidRPr="006F3D13" w:rsidRDefault="00826747" w:rsidP="003D7DEF">
      <w:pPr>
        <w:spacing w:line="240" w:lineRule="auto"/>
        <w:jc w:val="both"/>
        <w:rPr>
          <w:sz w:val="24"/>
          <w:szCs w:val="24"/>
        </w:rPr>
      </w:pPr>
      <w:r w:rsidRPr="006F3D13">
        <w:rPr>
          <w:sz w:val="24"/>
          <w:szCs w:val="24"/>
        </w:rPr>
        <w:t>It is recommended that statutory and regulatory bodies seek to address create equivalence between NI and Britain.</w:t>
      </w:r>
    </w:p>
    <w:p w:rsidR="00826747" w:rsidRDefault="00826747" w:rsidP="003D7DEF">
      <w:pPr>
        <w:spacing w:line="240" w:lineRule="auto"/>
        <w:jc w:val="both"/>
        <w:rPr>
          <w:b/>
          <w:sz w:val="24"/>
        </w:rPr>
      </w:pPr>
    </w:p>
    <w:p w:rsidR="00612899" w:rsidRPr="000645AD" w:rsidRDefault="004857FE" w:rsidP="003D7DEF">
      <w:pPr>
        <w:spacing w:line="240" w:lineRule="auto"/>
        <w:jc w:val="both"/>
        <w:rPr>
          <w:b/>
          <w:sz w:val="32"/>
        </w:rPr>
      </w:pPr>
      <w:r w:rsidRPr="000645AD">
        <w:rPr>
          <w:b/>
          <w:sz w:val="32"/>
        </w:rPr>
        <w:t>About the author</w:t>
      </w:r>
    </w:p>
    <w:p w:rsidR="004857FE" w:rsidRPr="004857FE" w:rsidRDefault="004857FE">
      <w:pPr>
        <w:spacing w:line="240" w:lineRule="auto"/>
        <w:jc w:val="both"/>
        <w:rPr>
          <w:sz w:val="24"/>
        </w:rPr>
      </w:pPr>
      <w:r w:rsidRPr="00772F19">
        <w:rPr>
          <w:b/>
          <w:sz w:val="24"/>
        </w:rPr>
        <w:t>Jo Bird</w:t>
      </w:r>
      <w:r w:rsidRPr="004857FE">
        <w:rPr>
          <w:sz w:val="24"/>
        </w:rPr>
        <w:t xml:space="preserve"> has been a successful and practical co-operator since 1993, working with hundreds of co-operatives in the North of England, from her </w:t>
      </w:r>
      <w:r w:rsidR="008D26D6">
        <w:rPr>
          <w:sz w:val="24"/>
        </w:rPr>
        <w:t xml:space="preserve">previous </w:t>
      </w:r>
      <w:r w:rsidRPr="004857FE">
        <w:rPr>
          <w:sz w:val="24"/>
        </w:rPr>
        <w:t xml:space="preserve">base in Manchester. </w:t>
      </w:r>
      <w:r w:rsidR="00A823D3">
        <w:rPr>
          <w:sz w:val="24"/>
        </w:rPr>
        <w:t>During 2011-13</w:t>
      </w:r>
      <w:r>
        <w:rPr>
          <w:sz w:val="24"/>
        </w:rPr>
        <w:t>, s</w:t>
      </w:r>
      <w:r w:rsidRPr="004857FE">
        <w:rPr>
          <w:sz w:val="24"/>
        </w:rPr>
        <w:t>he led the Co-operative Enterprise Hub programme in N</w:t>
      </w:r>
      <w:r>
        <w:rPr>
          <w:sz w:val="24"/>
        </w:rPr>
        <w:t xml:space="preserve">orthern Ireland. </w:t>
      </w:r>
      <w:r w:rsidR="00A823D3">
        <w:rPr>
          <w:sz w:val="24"/>
        </w:rPr>
        <w:t>Since 2014, s</w:t>
      </w:r>
      <w:r w:rsidR="00BD61B4">
        <w:rPr>
          <w:sz w:val="24"/>
        </w:rPr>
        <w:t>he has been based in Derry/</w:t>
      </w:r>
      <w:r>
        <w:rPr>
          <w:sz w:val="24"/>
        </w:rPr>
        <w:t>Londonderry and chair of Co-op</w:t>
      </w:r>
      <w:r w:rsidR="00A823D3">
        <w:rPr>
          <w:sz w:val="24"/>
        </w:rPr>
        <w:t>erative Alternatives</w:t>
      </w:r>
      <w:r>
        <w:rPr>
          <w:sz w:val="24"/>
        </w:rPr>
        <w:t>.</w:t>
      </w:r>
      <w:r w:rsidR="00BD61B4">
        <w:rPr>
          <w:noProof/>
          <w:sz w:val="24"/>
          <w:lang w:eastAsia="en-GB"/>
        </w:rPr>
        <w:t xml:space="preserve"> </w:t>
      </w:r>
      <w:r w:rsidR="00B96340">
        <w:rPr>
          <w:noProof/>
          <w:sz w:val="24"/>
          <w:lang w:eastAsia="en-GB"/>
        </w:rPr>
        <w:pict>
          <v:shapetype id="_x0000_t202" coordsize="21600,21600" o:spt="202" path="m,l,21600r21600,l21600,xe">
            <v:stroke joinstyle="miter"/>
            <v:path gradientshapeok="t" o:connecttype="rect"/>
          </v:shapetype>
          <v:shape id="_x0000_s1029" type="#_x0000_t202" style="position:absolute;left:0;text-align:left;margin-left:-19.5pt;margin-top:103.8pt;width:250.55pt;height:113.8pt;z-index:251660288;mso-position-horizontal-relative:text;mso-position-vertical-relative:text;mso-width-relative:margin;mso-height-relative:margin" stroked="f">
            <v:textbox>
              <w:txbxContent>
                <w:p w:rsidR="00FE7885" w:rsidRDefault="00FE7885" w:rsidP="00BD61B4">
                  <w:pPr>
                    <w:spacing w:line="240" w:lineRule="auto"/>
                    <w:rPr>
                      <w:rFonts w:eastAsia="Times New Roman" w:cs="Courier New"/>
                      <w:color w:val="000000" w:themeColor="text1"/>
                      <w:sz w:val="24"/>
                      <w:szCs w:val="24"/>
                      <w:lang w:eastAsia="en-GB"/>
                    </w:rPr>
                  </w:pPr>
                  <w:r w:rsidRPr="008A510C">
                    <w:rPr>
                      <w:rFonts w:eastAsia="Times New Roman" w:cs="Courier New"/>
                      <w:color w:val="000000" w:themeColor="text1"/>
                      <w:sz w:val="24"/>
                      <w:szCs w:val="24"/>
                      <w:lang w:eastAsia="en-GB"/>
                    </w:rPr>
                    <w:t>Co-operative Alternative Development Society Limited is an Industrial and Provident Society.</w:t>
                  </w:r>
                </w:p>
                <w:p w:rsidR="00FE7885" w:rsidRPr="0071054B" w:rsidRDefault="00FE7885" w:rsidP="00BD61B4">
                  <w:pPr>
                    <w:spacing w:line="240" w:lineRule="auto"/>
                    <w:rPr>
                      <w:rFonts w:eastAsia="Times New Roman" w:cs="Courier New"/>
                      <w:color w:val="000000" w:themeColor="text1"/>
                      <w:sz w:val="24"/>
                      <w:szCs w:val="24"/>
                      <w:lang w:eastAsia="en-GB"/>
                    </w:rPr>
                  </w:pPr>
                  <w:r w:rsidRPr="008A510C">
                    <w:rPr>
                      <w:rFonts w:eastAsia="Times New Roman" w:cs="Courier New"/>
                      <w:color w:val="000000" w:themeColor="text1"/>
                      <w:sz w:val="24"/>
                      <w:szCs w:val="24"/>
                      <w:lang w:eastAsia="en-GB"/>
                    </w:rPr>
                    <w:t xml:space="preserve">Registered in Northern Ireland with </w:t>
                  </w:r>
                  <w:proofErr w:type="gramStart"/>
                  <w:r w:rsidRPr="008A510C">
                    <w:rPr>
                      <w:rFonts w:eastAsia="Times New Roman" w:cs="Courier New"/>
                      <w:color w:val="000000" w:themeColor="text1"/>
                      <w:sz w:val="24"/>
                      <w:szCs w:val="24"/>
                      <w:lang w:eastAsia="en-GB"/>
                    </w:rPr>
                    <w:t>DETINI .</w:t>
                  </w:r>
                  <w:proofErr w:type="gramEnd"/>
                  <w:r w:rsidRPr="008A510C">
                    <w:rPr>
                      <w:rFonts w:eastAsia="Times New Roman" w:cs="Courier New"/>
                      <w:color w:val="000000" w:themeColor="text1"/>
                      <w:sz w:val="24"/>
                      <w:szCs w:val="24"/>
                      <w:lang w:eastAsia="en-GB"/>
                    </w:rPr>
                    <w:t xml:space="preserve"> </w:t>
                  </w:r>
                  <w:proofErr w:type="gramStart"/>
                  <w:r w:rsidRPr="008A510C">
                    <w:rPr>
                      <w:rFonts w:eastAsia="Times New Roman" w:cs="Courier New"/>
                      <w:color w:val="000000" w:themeColor="text1"/>
                      <w:sz w:val="24"/>
                      <w:szCs w:val="24"/>
                      <w:lang w:eastAsia="en-GB"/>
                    </w:rPr>
                    <w:t>Registration number IP000401.</w:t>
                  </w:r>
                  <w:proofErr w:type="gramEnd"/>
                  <w:r w:rsidRPr="008A510C">
                    <w:rPr>
                      <w:rFonts w:eastAsia="Times New Roman" w:cs="Courier New"/>
                      <w:color w:val="000000" w:themeColor="text1"/>
                      <w:sz w:val="24"/>
                      <w:szCs w:val="24"/>
                      <w:lang w:eastAsia="en-GB"/>
                    </w:rPr>
                    <w:t xml:space="preserve"> Registered address 43, </w:t>
                  </w:r>
                  <w:proofErr w:type="spellStart"/>
                  <w:r w:rsidRPr="008A510C">
                    <w:rPr>
                      <w:rFonts w:eastAsia="Times New Roman" w:cs="Courier New"/>
                      <w:color w:val="000000" w:themeColor="text1"/>
                      <w:sz w:val="24"/>
                      <w:szCs w:val="24"/>
                      <w:lang w:eastAsia="en-GB"/>
                    </w:rPr>
                    <w:t>Knutsford</w:t>
                  </w:r>
                  <w:proofErr w:type="spellEnd"/>
                  <w:r w:rsidRPr="008A510C">
                    <w:rPr>
                      <w:rFonts w:eastAsia="Times New Roman" w:cs="Courier New"/>
                      <w:color w:val="000000" w:themeColor="text1"/>
                      <w:sz w:val="24"/>
                      <w:szCs w:val="24"/>
                      <w:lang w:eastAsia="en-GB"/>
                    </w:rPr>
                    <w:t xml:space="preserve"> Drive, Belfast BT14 6LZ</w:t>
                  </w:r>
                  <w:r w:rsidRPr="008A510C">
                    <w:rPr>
                      <w:rFonts w:eastAsia="Times New Roman" w:cs="Courier New"/>
                      <w:b/>
                      <w:color w:val="000000" w:themeColor="text1"/>
                      <w:sz w:val="24"/>
                      <w:szCs w:val="24"/>
                      <w:lang w:eastAsia="en-GB"/>
                    </w:rPr>
                    <w:t xml:space="preserve"> </w:t>
                  </w:r>
                </w:p>
                <w:p w:rsidR="00FE7885" w:rsidRDefault="00FE7885" w:rsidP="00BD61B4">
                  <w:pPr>
                    <w:spacing w:line="240" w:lineRule="auto"/>
                    <w:rPr>
                      <w:rFonts w:eastAsia="Times New Roman" w:cs="Courier New"/>
                      <w:b/>
                      <w:color w:val="000000" w:themeColor="text1"/>
                      <w:sz w:val="24"/>
                      <w:szCs w:val="24"/>
                      <w:lang w:eastAsia="en-GB"/>
                    </w:rPr>
                  </w:pPr>
                  <w:r w:rsidRPr="008A510C">
                    <w:rPr>
                      <w:rFonts w:eastAsia="Times New Roman" w:cs="Courier New"/>
                      <w:b/>
                      <w:color w:val="000000" w:themeColor="text1"/>
                      <w:sz w:val="24"/>
                      <w:szCs w:val="24"/>
                      <w:lang w:eastAsia="en-GB"/>
                    </w:rPr>
                    <w:t>www.coopalternatives.coop</w:t>
                  </w:r>
                </w:p>
                <w:p w:rsidR="00FE7885" w:rsidRDefault="00FE7885" w:rsidP="00BD61B4"/>
              </w:txbxContent>
            </v:textbox>
          </v:shape>
        </w:pict>
      </w:r>
      <w:r w:rsidR="00BD61B4" w:rsidRPr="00BD61B4">
        <w:rPr>
          <w:noProof/>
          <w:sz w:val="24"/>
          <w:lang w:eastAsia="en-GB"/>
        </w:rPr>
        <w:drawing>
          <wp:anchor distT="0" distB="0" distL="114300" distR="114300" simplePos="0" relativeHeight="251662336" behindDoc="0" locked="0" layoutInCell="1" allowOverlap="1">
            <wp:simplePos x="0" y="0"/>
            <wp:positionH relativeFrom="page">
              <wp:posOffset>3973195</wp:posOffset>
            </wp:positionH>
            <wp:positionV relativeFrom="paragraph">
              <wp:posOffset>1888490</wp:posOffset>
            </wp:positionV>
            <wp:extent cx="3210560" cy="973455"/>
            <wp:effectExtent l="19050" t="0" r="889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10560" cy="973455"/>
                    </a:xfrm>
                    <a:prstGeom prst="rect">
                      <a:avLst/>
                    </a:prstGeom>
                    <a:noFill/>
                    <a:ln w="9525">
                      <a:noFill/>
                      <a:miter lim="800000"/>
                      <a:headEnd/>
                      <a:tailEnd/>
                    </a:ln>
                  </pic:spPr>
                </pic:pic>
              </a:graphicData>
            </a:graphic>
          </wp:anchor>
        </w:drawing>
      </w:r>
    </w:p>
    <w:sectPr w:rsidR="004857FE" w:rsidRPr="004857FE" w:rsidSect="00D463D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FF6" w:rsidRPr="004C0916" w:rsidRDefault="00402FF6" w:rsidP="004C0916">
      <w:pPr>
        <w:pStyle w:val="comsahresbodytext"/>
        <w:spacing w:after="0" w:line="240" w:lineRule="auto"/>
        <w:rPr>
          <w:rFonts w:asciiTheme="minorHAnsi" w:eastAsiaTheme="minorHAnsi" w:hAnsiTheme="minorHAnsi"/>
          <w:color w:val="auto"/>
          <w:sz w:val="22"/>
          <w:szCs w:val="22"/>
          <w:lang w:eastAsia="en-US"/>
        </w:rPr>
      </w:pPr>
      <w:r>
        <w:separator/>
      </w:r>
    </w:p>
  </w:endnote>
  <w:endnote w:type="continuationSeparator" w:id="0">
    <w:p w:rsidR="00402FF6" w:rsidRPr="004C0916" w:rsidRDefault="00402FF6" w:rsidP="004C0916">
      <w:pPr>
        <w:pStyle w:val="comsahresbodytext"/>
        <w:spacing w:after="0" w:line="240" w:lineRule="auto"/>
        <w:rPr>
          <w:rFonts w:asciiTheme="minorHAnsi" w:eastAsiaTheme="minorHAnsi" w:hAnsiTheme="minorHAnsi"/>
          <w:color w:val="auto"/>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bin">
    <w:altName w:val="Andale Mono"/>
    <w:charset w:val="00"/>
    <w:family w:val="swiss"/>
    <w:pitch w:val="variable"/>
    <w:sig w:usb0="8000002F" w:usb1="0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69352"/>
      <w:docPartObj>
        <w:docPartGallery w:val="Page Numbers (Bottom of Page)"/>
        <w:docPartUnique/>
      </w:docPartObj>
    </w:sdtPr>
    <w:sdtContent>
      <w:p w:rsidR="00FE7885" w:rsidRDefault="00FE7885">
        <w:pPr>
          <w:pStyle w:val="Footer"/>
          <w:jc w:val="right"/>
        </w:pPr>
        <w:fldSimple w:instr=" PAGE   \* MERGEFORMAT ">
          <w:r w:rsidR="006F3D13">
            <w:rPr>
              <w:noProof/>
            </w:rPr>
            <w:t>3</w:t>
          </w:r>
        </w:fldSimple>
      </w:p>
    </w:sdtContent>
  </w:sdt>
  <w:p w:rsidR="00FE7885" w:rsidRDefault="00FE78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FF6" w:rsidRPr="004C0916" w:rsidRDefault="00402FF6" w:rsidP="004C0916">
      <w:pPr>
        <w:pStyle w:val="comsahresbodytext"/>
        <w:spacing w:after="0" w:line="240" w:lineRule="auto"/>
        <w:rPr>
          <w:rFonts w:asciiTheme="minorHAnsi" w:eastAsiaTheme="minorHAnsi" w:hAnsiTheme="minorHAnsi"/>
          <w:color w:val="auto"/>
          <w:sz w:val="22"/>
          <w:szCs w:val="22"/>
          <w:lang w:eastAsia="en-US"/>
        </w:rPr>
      </w:pPr>
      <w:r>
        <w:separator/>
      </w:r>
    </w:p>
  </w:footnote>
  <w:footnote w:type="continuationSeparator" w:id="0">
    <w:p w:rsidR="00402FF6" w:rsidRPr="004C0916" w:rsidRDefault="00402FF6" w:rsidP="004C0916">
      <w:pPr>
        <w:pStyle w:val="comsahresbodytext"/>
        <w:spacing w:after="0" w:line="240" w:lineRule="auto"/>
        <w:rPr>
          <w:rFonts w:asciiTheme="minorHAnsi" w:eastAsiaTheme="minorHAnsi" w:hAnsiTheme="minorHAnsi"/>
          <w:color w:val="auto"/>
          <w:sz w:val="22"/>
          <w:szCs w:val="22"/>
          <w:lang w:eastAsia="en-US"/>
        </w:rPr>
      </w:pPr>
      <w:r>
        <w:continuationSeparator/>
      </w:r>
    </w:p>
  </w:footnote>
  <w:footnote w:id="1">
    <w:p w:rsidR="00FE7885" w:rsidRDefault="00FE7885" w:rsidP="00F83B86">
      <w:pPr>
        <w:pStyle w:val="FootnoteText"/>
      </w:pPr>
      <w:r>
        <w:rPr>
          <w:rStyle w:val="FootnoteReference"/>
        </w:rPr>
        <w:footnoteRef/>
      </w:r>
      <w:r>
        <w:t xml:space="preserve"> Community Shares Unit report, </w:t>
      </w:r>
      <w:r w:rsidRPr="00AE3365">
        <w:rPr>
          <w:i/>
        </w:rPr>
        <w:t xml:space="preserve">Inside </w:t>
      </w:r>
      <w:proofErr w:type="gramStart"/>
      <w:r w:rsidRPr="00AE3365">
        <w:rPr>
          <w:i/>
        </w:rPr>
        <w:t>The</w:t>
      </w:r>
      <w:proofErr w:type="gramEnd"/>
      <w:r w:rsidRPr="00AE3365">
        <w:rPr>
          <w:i/>
        </w:rPr>
        <w:t xml:space="preserve"> Market</w:t>
      </w:r>
      <w:r>
        <w:t>, June 2015.</w:t>
      </w:r>
    </w:p>
  </w:footnote>
  <w:footnote w:id="2">
    <w:p w:rsidR="00FE7885" w:rsidRPr="00967E85" w:rsidRDefault="00FE7885" w:rsidP="00684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0"/>
          <w:szCs w:val="20"/>
          <w:lang w:eastAsia="en-GB"/>
        </w:rPr>
      </w:pPr>
      <w:r w:rsidRPr="00967E85">
        <w:rPr>
          <w:rStyle w:val="FootnoteReference"/>
          <w:sz w:val="20"/>
          <w:szCs w:val="20"/>
        </w:rPr>
        <w:footnoteRef/>
      </w:r>
      <w:r w:rsidRPr="00967E85">
        <w:rPr>
          <w:sz w:val="20"/>
          <w:szCs w:val="20"/>
        </w:rPr>
        <w:t xml:space="preserve"> </w:t>
      </w:r>
      <w:r>
        <w:rPr>
          <w:rFonts w:eastAsia="Times New Roman" w:cs="Courier New"/>
          <w:color w:val="000000" w:themeColor="text1"/>
          <w:sz w:val="20"/>
          <w:szCs w:val="20"/>
          <w:lang w:eastAsia="en-GB"/>
        </w:rPr>
        <w:t>54.3</w:t>
      </w:r>
      <w:r w:rsidRPr="00967E85">
        <w:rPr>
          <w:rFonts w:eastAsia="Times New Roman" w:cs="Courier New"/>
          <w:color w:val="000000" w:themeColor="text1"/>
          <w:sz w:val="20"/>
          <w:szCs w:val="20"/>
          <w:lang w:eastAsia="en-GB"/>
        </w:rPr>
        <w:t>m people are normally resident in England, 1.8m in Northern Ireland</w:t>
      </w:r>
      <w:r>
        <w:rPr>
          <w:rFonts w:eastAsia="Times New Roman" w:cs="Courier New"/>
          <w:color w:val="000000" w:themeColor="text1"/>
          <w:sz w:val="20"/>
          <w:szCs w:val="20"/>
          <w:lang w:eastAsia="en-GB"/>
        </w:rPr>
        <w:t>, and 64.6m in the UK</w:t>
      </w:r>
      <w:r w:rsidRPr="00967E85">
        <w:rPr>
          <w:rFonts w:eastAsia="Times New Roman" w:cs="Courier New"/>
          <w:color w:val="000000" w:themeColor="text1"/>
          <w:sz w:val="20"/>
          <w:szCs w:val="20"/>
          <w:lang w:eastAsia="en-GB"/>
        </w:rPr>
        <w:t xml:space="preserve">. </w:t>
      </w:r>
      <w:r w:rsidRPr="00967E85">
        <w:rPr>
          <w:sz w:val="20"/>
          <w:szCs w:val="20"/>
        </w:rPr>
        <w:t xml:space="preserve">Office of National Statistics </w:t>
      </w:r>
      <w:hyperlink r:id="rId1" w:history="1">
        <w:r w:rsidRPr="008658E0">
          <w:rPr>
            <w:rStyle w:val="Hyperlink"/>
            <w:sz w:val="20"/>
            <w:szCs w:val="20"/>
          </w:rPr>
          <w:t>http://www.ons.gov.uk/ons/rel/pop-estimate/population-estimates-for-uk--england-and-wales--scotland-and-northern-ireland/mid-2014/sty---overview-of-the-uk-population.html</w:t>
        </w:r>
      </w:hyperlink>
      <w:r>
        <w:rPr>
          <w:sz w:val="20"/>
          <w:szCs w:val="20"/>
        </w:rPr>
        <w:t xml:space="preserve"> </w:t>
      </w:r>
    </w:p>
  </w:footnote>
  <w:footnote w:id="3">
    <w:p w:rsidR="00FE7885" w:rsidRPr="00B8268B" w:rsidRDefault="00FE7885" w:rsidP="00684D4B">
      <w:pPr>
        <w:pStyle w:val="comsahresbodytext"/>
        <w:spacing w:line="240" w:lineRule="auto"/>
        <w:jc w:val="both"/>
        <w:rPr>
          <w:rFonts w:asciiTheme="minorHAnsi" w:eastAsia="Times New Roman" w:hAnsiTheme="minorHAnsi" w:cs="Courier New"/>
          <w:color w:val="000000" w:themeColor="text1"/>
        </w:rPr>
      </w:pPr>
      <w:r>
        <w:rPr>
          <w:rStyle w:val="FootnoteReference"/>
        </w:rPr>
        <w:footnoteRef/>
      </w:r>
      <w:r>
        <w:t xml:space="preserve"> </w:t>
      </w:r>
      <w:r>
        <w:rPr>
          <w:rFonts w:asciiTheme="minorHAnsi" w:eastAsia="Times New Roman" w:hAnsiTheme="minorHAnsi" w:cs="Courier New"/>
          <w:color w:val="000000" w:themeColor="text1"/>
        </w:rPr>
        <w:t>Wi</w:t>
      </w:r>
      <w:r w:rsidRPr="00B8268B">
        <w:rPr>
          <w:rFonts w:asciiTheme="minorHAnsi" w:eastAsia="Times New Roman" w:hAnsiTheme="minorHAnsi" w:cs="Courier New"/>
          <w:color w:val="000000" w:themeColor="text1"/>
        </w:rPr>
        <w:t>th the professional support of Co-operative Alternatives, four NI Societies have raised £365,000 by recruiting 800 me</w:t>
      </w:r>
      <w:r>
        <w:rPr>
          <w:rFonts w:asciiTheme="minorHAnsi" w:eastAsia="Times New Roman" w:hAnsiTheme="minorHAnsi" w:cs="Courier New"/>
          <w:color w:val="000000" w:themeColor="text1"/>
        </w:rPr>
        <w:t>mbers through community shares - from mid</w:t>
      </w:r>
      <w:r w:rsidRPr="00B8268B">
        <w:rPr>
          <w:rFonts w:asciiTheme="minorHAnsi" w:eastAsia="Times New Roman" w:hAnsiTheme="minorHAnsi" w:cs="Courier New"/>
          <w:color w:val="000000" w:themeColor="text1"/>
        </w:rPr>
        <w:t xml:space="preserve"> 2013</w:t>
      </w:r>
      <w:r>
        <w:rPr>
          <w:rFonts w:asciiTheme="minorHAnsi" w:eastAsia="Times New Roman" w:hAnsiTheme="minorHAnsi" w:cs="Courier New"/>
          <w:color w:val="000000" w:themeColor="text1"/>
        </w:rPr>
        <w:t xml:space="preserve"> to mid 2015.</w:t>
      </w:r>
      <w:r w:rsidRPr="00B8268B">
        <w:rPr>
          <w:rFonts w:asciiTheme="minorHAnsi" w:eastAsia="Times New Roman" w:hAnsiTheme="minorHAnsi" w:cs="Courier New"/>
          <w:color w:val="000000" w:themeColor="text1"/>
        </w:rPr>
        <w:t xml:space="preserve"> In this period, Co-operative Alternatives was funded </w:t>
      </w:r>
      <w:r w:rsidRPr="00B8268B">
        <w:rPr>
          <w:rFonts w:asciiTheme="minorHAnsi" w:eastAsia="Times New Roman" w:hAnsiTheme="minorHAnsi" w:cs="Courier New"/>
          <w:color w:val="auto"/>
        </w:rPr>
        <w:t>with £160,000</w:t>
      </w:r>
      <w:r w:rsidRPr="00B8268B">
        <w:rPr>
          <w:rFonts w:asciiTheme="minorHAnsi" w:eastAsia="Times New Roman" w:hAnsiTheme="minorHAnsi" w:cs="Courier New"/>
          <w:color w:val="FF0000"/>
        </w:rPr>
        <w:t xml:space="preserve"> </w:t>
      </w:r>
      <w:r w:rsidRPr="00B8268B">
        <w:rPr>
          <w:rFonts w:asciiTheme="minorHAnsi" w:eastAsia="Times New Roman" w:hAnsiTheme="minorHAnsi" w:cs="Courier New"/>
          <w:color w:val="000000" w:themeColor="text1"/>
        </w:rPr>
        <w:t xml:space="preserve">by the Building Change Trust.  </w:t>
      </w:r>
    </w:p>
    <w:p w:rsidR="00FE7885" w:rsidRDefault="00FE7885" w:rsidP="00684D4B">
      <w:pPr>
        <w:pStyle w:val="FootnoteText"/>
      </w:pPr>
    </w:p>
  </w:footnote>
  <w:footnote w:id="4">
    <w:p w:rsidR="00FE7885" w:rsidRDefault="00FE7885" w:rsidP="0062439E">
      <w:pPr>
        <w:pStyle w:val="FootnoteText"/>
      </w:pPr>
      <w:r>
        <w:rPr>
          <w:rStyle w:val="FootnoteReference"/>
        </w:rPr>
        <w:footnoteRef/>
      </w:r>
      <w:proofErr w:type="gramStart"/>
      <w:r>
        <w:t>If disability-specific benefits are not counted as income.</w:t>
      </w:r>
      <w:proofErr w:type="gramEnd"/>
      <w:r>
        <w:t xml:space="preserve"> </w:t>
      </w:r>
      <w:hyperlink r:id="rId2" w:history="1">
        <w:r w:rsidRPr="00555901">
          <w:rPr>
            <w:rStyle w:val="Hyperlink"/>
          </w:rPr>
          <w:t>http://www.jrf.org.uk/publications/monitoring-poverty-and-social-exclusion-northern-ireland-2014</w:t>
        </w:r>
      </w:hyperlink>
      <w:r>
        <w:t xml:space="preserve"> </w:t>
      </w:r>
    </w:p>
  </w:footnote>
  <w:footnote w:id="5">
    <w:p w:rsidR="00FE7885" w:rsidRDefault="00FE7885" w:rsidP="001856A0">
      <w:pPr>
        <w:pStyle w:val="FootnoteText"/>
      </w:pPr>
      <w:r>
        <w:rPr>
          <w:rStyle w:val="FootnoteReference"/>
        </w:rPr>
        <w:footnoteRef/>
      </w:r>
      <w:r>
        <w:t xml:space="preserve"> </w:t>
      </w:r>
      <w:hyperlink r:id="rId3" w:history="1">
        <w:r w:rsidRPr="00555901">
          <w:rPr>
            <w:rStyle w:val="Hyperlink"/>
          </w:rPr>
          <w:t>http://www.ofmdfmni.gov.uk/index/delivering-social-change/signature-programmes/social-enterprise-hubs.htm</w:t>
        </w:r>
      </w:hyperlink>
      <w:r>
        <w:t xml:space="preserve"> </w:t>
      </w:r>
    </w:p>
  </w:footnote>
  <w:footnote w:id="6">
    <w:p w:rsidR="00FE7885" w:rsidRDefault="00FE7885">
      <w:pPr>
        <w:pStyle w:val="FootnoteText"/>
      </w:pPr>
      <w:r>
        <w:rPr>
          <w:rStyle w:val="FootnoteReference"/>
        </w:rPr>
        <w:footnoteRef/>
      </w:r>
      <w:r>
        <w:t xml:space="preserve"> Community Shares Unit report, </w:t>
      </w:r>
      <w:r w:rsidRPr="00AE3365">
        <w:rPr>
          <w:i/>
        </w:rPr>
        <w:t xml:space="preserve">Inside </w:t>
      </w:r>
      <w:proofErr w:type="gramStart"/>
      <w:r w:rsidRPr="00AE3365">
        <w:rPr>
          <w:i/>
        </w:rPr>
        <w:t>The</w:t>
      </w:r>
      <w:proofErr w:type="gramEnd"/>
      <w:r w:rsidRPr="00AE3365">
        <w:rPr>
          <w:i/>
        </w:rPr>
        <w:t xml:space="preserve"> Market</w:t>
      </w:r>
      <w:r>
        <w:t xml:space="preserve">, June 2015. </w:t>
      </w:r>
      <w:hyperlink r:id="rId4" w:history="1">
        <w:r w:rsidRPr="00401F0F">
          <w:rPr>
            <w:rStyle w:val="Hyperlink"/>
          </w:rPr>
          <w:t>www.uk.coop/sites/default/files/uploads/attachments/community_shares_-_inside_the_market_report_-_june_2015.pdf</w:t>
        </w:r>
      </w:hyperlink>
      <w:r>
        <w:t xml:space="preserve"> </w:t>
      </w:r>
    </w:p>
  </w:footnote>
  <w:footnote w:id="7">
    <w:p w:rsidR="00FE7885" w:rsidRDefault="00FE7885">
      <w:pPr>
        <w:pStyle w:val="FootnoteText"/>
      </w:pPr>
      <w:r>
        <w:rPr>
          <w:rStyle w:val="FootnoteReference"/>
        </w:rPr>
        <w:footnoteRef/>
      </w:r>
      <w:r>
        <w:t xml:space="preserve"> </w:t>
      </w:r>
      <w:proofErr w:type="spellStart"/>
      <w:r>
        <w:t>Nesta</w:t>
      </w:r>
      <w:proofErr w:type="spellEnd"/>
      <w:r>
        <w:t xml:space="preserve"> research within </w:t>
      </w:r>
      <w:r w:rsidRPr="003707F1">
        <w:rPr>
          <w:i/>
        </w:rPr>
        <w:t>Inside The Market</w:t>
      </w:r>
      <w:r>
        <w:rPr>
          <w:i/>
        </w:rPr>
        <w:t xml:space="preserve"> </w:t>
      </w:r>
      <w:r w:rsidRPr="003707F1">
        <w:t>report</w:t>
      </w:r>
    </w:p>
  </w:footnote>
  <w:footnote w:id="8">
    <w:p w:rsidR="00FE7885" w:rsidRDefault="00FE7885">
      <w:pPr>
        <w:pStyle w:val="FootnoteText"/>
      </w:pPr>
      <w:r>
        <w:rPr>
          <w:rStyle w:val="FootnoteReference"/>
        </w:rPr>
        <w:footnoteRef/>
      </w:r>
      <w:r>
        <w:t xml:space="preserve"> </w:t>
      </w:r>
      <w:hyperlink r:id="rId5" w:history="1">
        <w:r w:rsidRPr="0057712C">
          <w:rPr>
            <w:rStyle w:val="Hyperlink"/>
          </w:rPr>
          <w:t>http://communityshares.org.uk/resources/handbook/enterprise-investment-scheme</w:t>
        </w:r>
      </w:hyperlink>
      <w:r>
        <w:t xml:space="preserve"> </w:t>
      </w:r>
    </w:p>
  </w:footnote>
  <w:footnote w:id="9">
    <w:p w:rsidR="00FE7885" w:rsidRDefault="00FE7885">
      <w:pPr>
        <w:pStyle w:val="FootnoteText"/>
      </w:pPr>
      <w:r>
        <w:rPr>
          <w:rStyle w:val="FootnoteReference"/>
        </w:rPr>
        <w:footnoteRef/>
      </w:r>
      <w:r>
        <w:t xml:space="preserve"> </w:t>
      </w:r>
      <w:hyperlink r:id="rId6" w:history="1">
        <w:r w:rsidRPr="0057712C">
          <w:rPr>
            <w:rStyle w:val="Hyperlink"/>
          </w:rPr>
          <w:t>http://communityshares.org.uk/</w:t>
        </w:r>
      </w:hyperlink>
      <w:r>
        <w:t xml:space="preserve"> </w:t>
      </w:r>
    </w:p>
  </w:footnote>
  <w:footnote w:id="10">
    <w:p w:rsidR="00FE7885" w:rsidRDefault="00FE7885">
      <w:pPr>
        <w:pStyle w:val="FootnoteText"/>
      </w:pPr>
      <w:r>
        <w:rPr>
          <w:rStyle w:val="FootnoteReference"/>
        </w:rPr>
        <w:footnoteRef/>
      </w:r>
      <w:r>
        <w:t xml:space="preserve"> </w:t>
      </w:r>
      <w:hyperlink r:id="rId7" w:history="1">
        <w:r w:rsidRPr="0057712C">
          <w:rPr>
            <w:rStyle w:val="Hyperlink"/>
          </w:rPr>
          <w:t>http://www.plunkett.co.uk/</w:t>
        </w:r>
      </w:hyperlink>
      <w:r>
        <w:t xml:space="preserve"> </w:t>
      </w:r>
    </w:p>
  </w:footnote>
  <w:footnote w:id="11">
    <w:p w:rsidR="00FE7885" w:rsidRDefault="00FE7885" w:rsidP="00D8354E">
      <w:pPr>
        <w:pStyle w:val="FootnoteText"/>
      </w:pPr>
      <w:r>
        <w:rPr>
          <w:rStyle w:val="FootnoteReference"/>
        </w:rPr>
        <w:footnoteRef/>
      </w:r>
      <w:r>
        <w:t xml:space="preserve"> Community Shares Unit report, </w:t>
      </w:r>
      <w:r w:rsidRPr="00AE3365">
        <w:rPr>
          <w:i/>
        </w:rPr>
        <w:t xml:space="preserve">Inside </w:t>
      </w:r>
      <w:proofErr w:type="gramStart"/>
      <w:r w:rsidRPr="00AE3365">
        <w:rPr>
          <w:i/>
        </w:rPr>
        <w:t>The</w:t>
      </w:r>
      <w:proofErr w:type="gramEnd"/>
      <w:r w:rsidRPr="00AE3365">
        <w:rPr>
          <w:i/>
        </w:rPr>
        <w:t xml:space="preserve"> Market</w:t>
      </w:r>
      <w:r>
        <w:t>, June 2015.</w:t>
      </w:r>
    </w:p>
  </w:footnote>
  <w:footnote w:id="12">
    <w:p w:rsidR="00FE7885" w:rsidRDefault="00FE7885" w:rsidP="00585311">
      <w:pPr>
        <w:pStyle w:val="FootnoteText"/>
      </w:pPr>
      <w:r>
        <w:rPr>
          <w:rStyle w:val="FootnoteReference"/>
        </w:rPr>
        <w:footnoteRef/>
      </w:r>
      <w:r>
        <w:t xml:space="preserve"> Most infrastructure agencies are part of the Strategic Reference Group of the Community Shares Unit, and were asked by email on 22 April and in person at its meeting on 27 April 2015. </w:t>
      </w:r>
    </w:p>
  </w:footnote>
  <w:footnote w:id="13">
    <w:p w:rsidR="00FE7885" w:rsidRPr="00AA1A08" w:rsidRDefault="00FE7885" w:rsidP="007A35D2">
      <w:pPr>
        <w:pStyle w:val="FootnoteText"/>
        <w:jc w:val="both"/>
      </w:pPr>
      <w:r w:rsidRPr="00AA1A08">
        <w:rPr>
          <w:rStyle w:val="FootnoteReference"/>
        </w:rPr>
        <w:footnoteRef/>
      </w:r>
      <w:r w:rsidRPr="00AA1A08">
        <w:t xml:space="preserve"> The </w:t>
      </w:r>
      <w:r w:rsidRPr="00AA1A08">
        <w:rPr>
          <w:color w:val="000000" w:themeColor="text1"/>
        </w:rPr>
        <w:t>Community Shares programme was the predecessor to the Community Shares Unit</w:t>
      </w:r>
      <w:r>
        <w:rPr>
          <w:color w:val="000000" w:themeColor="text1"/>
        </w:rPr>
        <w:t>.</w:t>
      </w:r>
    </w:p>
  </w:footnote>
  <w:footnote w:id="14">
    <w:p w:rsidR="00FE7885" w:rsidRDefault="00FE7885" w:rsidP="007A35D2">
      <w:pPr>
        <w:pStyle w:val="FootnoteText"/>
        <w:jc w:val="both"/>
      </w:pPr>
      <w:r>
        <w:rPr>
          <w:rStyle w:val="FootnoteReference"/>
        </w:rPr>
        <w:footnoteRef/>
      </w:r>
      <w:r>
        <w:t xml:space="preserve"> £150,000 estimated. Neither the Community Shares Unit nor extensive internet searches were able to provide the figure.</w:t>
      </w:r>
    </w:p>
  </w:footnote>
  <w:footnote w:id="15">
    <w:p w:rsidR="00FE7885" w:rsidRDefault="00FE7885" w:rsidP="007A35D2">
      <w:pPr>
        <w:pStyle w:val="FootnoteText"/>
        <w:jc w:val="both"/>
      </w:pPr>
      <w:r>
        <w:rPr>
          <w:rStyle w:val="FootnoteReference"/>
        </w:rPr>
        <w:footnoteRef/>
      </w:r>
      <w:r>
        <w:t xml:space="preserve"> Outcomes of Community Shares Unit have been significantly helpful to community shares in Northern Ireland, Scotland and Wales. Three examples: the Community Shares Handbook provides relevant information and guidance; training and licensing has been provided to community shares practitioners across the UK; Jo Bird and </w:t>
      </w:r>
      <w:proofErr w:type="spellStart"/>
      <w:r>
        <w:t>Tiziana</w:t>
      </w:r>
      <w:proofErr w:type="spellEnd"/>
      <w:r>
        <w:t xml:space="preserve"> O’Hara, of Co-operative Alternatives, have both been awarded a license to issue the Community Shares Standard Mark, by the Community Shares Unit.  </w:t>
      </w:r>
    </w:p>
  </w:footnote>
  <w:footnote w:id="16">
    <w:p w:rsidR="00FE7885" w:rsidRDefault="00FE7885" w:rsidP="006F3BF5">
      <w:pPr>
        <w:pStyle w:val="FootnoteText"/>
      </w:pPr>
      <w:r>
        <w:rPr>
          <w:rStyle w:val="FootnoteReference"/>
        </w:rPr>
        <w:footnoteRef/>
      </w:r>
      <w:r>
        <w:t xml:space="preserve"> </w:t>
      </w:r>
      <w:hyperlink r:id="rId8" w:history="1">
        <w:r w:rsidRPr="00152FDA">
          <w:rPr>
            <w:rStyle w:val="Hyperlink"/>
          </w:rPr>
          <w:t>http://www.thirdsector.co.uk/analysis-rise-rise-community-shares/finance/article/1166374</w:t>
        </w:r>
      </w:hyperlink>
      <w:r>
        <w:t xml:space="preserve"> </w:t>
      </w:r>
    </w:p>
  </w:footnote>
  <w:footnote w:id="17">
    <w:p w:rsidR="00FE7885" w:rsidRDefault="00FE7885" w:rsidP="006F3BF5">
      <w:pPr>
        <w:pStyle w:val="FootnoteText"/>
      </w:pPr>
      <w:r>
        <w:rPr>
          <w:rStyle w:val="FootnoteReference"/>
        </w:rPr>
        <w:footnoteRef/>
      </w:r>
      <w:r>
        <w:t xml:space="preserve"> </w:t>
      </w:r>
      <w:hyperlink r:id="rId9" w:history="1">
        <w:r w:rsidRPr="00152FDA">
          <w:rPr>
            <w:rStyle w:val="Hyperlink"/>
          </w:rPr>
          <w:t>http://communityshares.org.uk/news-and-events/news/minister-raises-glass-community-shares</w:t>
        </w:r>
      </w:hyperlink>
      <w:r>
        <w:t xml:space="preserve"> </w:t>
      </w:r>
    </w:p>
  </w:footnote>
  <w:footnote w:id="18">
    <w:p w:rsidR="00FE7885" w:rsidRDefault="00FE7885" w:rsidP="006F3BF5">
      <w:pPr>
        <w:pStyle w:val="FootnoteText"/>
      </w:pPr>
      <w:r>
        <w:rPr>
          <w:rStyle w:val="FootnoteReference"/>
        </w:rPr>
        <w:footnoteRef/>
      </w:r>
      <w:r>
        <w:t xml:space="preserve"> </w:t>
      </w:r>
      <w:hyperlink r:id="rId10" w:history="1">
        <w:r w:rsidRPr="00152FDA">
          <w:rPr>
            <w:rStyle w:val="Hyperlink"/>
          </w:rPr>
          <w:t>http://communityshares.org.uk/news-and-events/news/minister-raises-glass-community-shares</w:t>
        </w:r>
      </w:hyperlink>
      <w:r>
        <w:t xml:space="preserve"> </w:t>
      </w:r>
    </w:p>
  </w:footnote>
  <w:footnote w:id="19">
    <w:p w:rsidR="00FE7885" w:rsidRDefault="00FE7885" w:rsidP="006F3BF5">
      <w:pPr>
        <w:pStyle w:val="FootnoteText"/>
      </w:pPr>
      <w:r>
        <w:rPr>
          <w:rStyle w:val="FootnoteReference"/>
        </w:rPr>
        <w:footnoteRef/>
      </w:r>
      <w:r>
        <w:t xml:space="preserve"> </w:t>
      </w:r>
      <w:hyperlink r:id="rId11" w:history="1">
        <w:r w:rsidRPr="00152FDA">
          <w:rPr>
            <w:rStyle w:val="Hyperlink"/>
          </w:rPr>
          <w:t>http://www.carnegieuktrust.org.uk/changing-lives/enterprise-and-society/community-shares</w:t>
        </w:r>
      </w:hyperlink>
      <w:r>
        <w:t xml:space="preserve"> </w:t>
      </w:r>
    </w:p>
  </w:footnote>
  <w:footnote w:id="20">
    <w:p w:rsidR="00FE7885" w:rsidRDefault="00FE7885">
      <w:pPr>
        <w:pStyle w:val="FootnoteText"/>
      </w:pPr>
      <w:r>
        <w:rPr>
          <w:rStyle w:val="FootnoteReference"/>
        </w:rPr>
        <w:footnoteRef/>
      </w:r>
      <w:r>
        <w:t xml:space="preserve"> </w:t>
      </w:r>
      <w:hyperlink r:id="rId12" w:history="1">
        <w:r w:rsidRPr="00152FDA">
          <w:rPr>
            <w:rStyle w:val="Hyperlink"/>
          </w:rPr>
          <w:t>http://www.coopalternatives.coop/wp-content/uploads/2013/03/community_shares_12pp_annual-report-2-2.pdf</w:t>
        </w:r>
      </w:hyperlink>
      <w:r>
        <w:t xml:space="preserve"> </w:t>
      </w:r>
    </w:p>
  </w:footnote>
  <w:footnote w:id="21">
    <w:p w:rsidR="00FE7885" w:rsidRDefault="00FE7885">
      <w:pPr>
        <w:pStyle w:val="FootnoteText"/>
      </w:pPr>
      <w:r>
        <w:rPr>
          <w:rStyle w:val="FootnoteReference"/>
        </w:rPr>
        <w:footnoteRef/>
      </w:r>
      <w:r>
        <w:t xml:space="preserve"> </w:t>
      </w:r>
      <w:hyperlink r:id="rId13" w:history="1">
        <w:r w:rsidRPr="00152FDA">
          <w:rPr>
            <w:rStyle w:val="Hyperlink"/>
          </w:rPr>
          <w:t>https://www.biglotteryfund.org.uk/global-content/press-releases/england/220115_eng_power-to-change</w:t>
        </w:r>
      </w:hyperlink>
      <w:r>
        <w:t xml:space="preserve"> </w:t>
      </w:r>
    </w:p>
  </w:footnote>
  <w:footnote w:id="22">
    <w:p w:rsidR="00FE7885" w:rsidRDefault="00FE7885">
      <w:pPr>
        <w:pStyle w:val="FootnoteText"/>
      </w:pPr>
      <w:r>
        <w:rPr>
          <w:rStyle w:val="FootnoteReference"/>
        </w:rPr>
        <w:footnoteRef/>
      </w:r>
      <w:r>
        <w:t xml:space="preserve"> </w:t>
      </w:r>
      <w:hyperlink r:id="rId14" w:history="1">
        <w:r w:rsidRPr="00152FDA">
          <w:rPr>
            <w:rStyle w:val="Hyperlink"/>
          </w:rPr>
          <w:t>http://www.thepowertochange.org.uk/stories/</w:t>
        </w:r>
      </w:hyperlink>
      <w:r>
        <w:t xml:space="preserve"> </w:t>
      </w:r>
    </w:p>
  </w:footnote>
  <w:footnote w:id="23">
    <w:p w:rsidR="00FE7885" w:rsidRDefault="00FE7885">
      <w:pPr>
        <w:pStyle w:val="FootnoteText"/>
      </w:pPr>
      <w:r>
        <w:rPr>
          <w:rStyle w:val="FootnoteReference"/>
        </w:rPr>
        <w:footnoteRef/>
      </w:r>
      <w:r>
        <w:t xml:space="preserve"> </w:t>
      </w:r>
      <w:hyperlink r:id="rId15" w:history="1">
        <w:r w:rsidRPr="0057712C">
          <w:rPr>
            <w:rStyle w:val="Hyperlink"/>
          </w:rPr>
          <w:t>http://access-socialinvestment.org.uk/</w:t>
        </w:r>
      </w:hyperlink>
      <w:r>
        <w:t xml:space="preserve"> </w:t>
      </w:r>
    </w:p>
  </w:footnote>
  <w:footnote w:id="24">
    <w:p w:rsidR="00FE7885" w:rsidRDefault="00FE7885">
      <w:pPr>
        <w:pStyle w:val="FootnoteText"/>
      </w:pPr>
      <w:r>
        <w:rPr>
          <w:rStyle w:val="FootnoteReference"/>
        </w:rPr>
        <w:footnoteRef/>
      </w:r>
      <w:r>
        <w:t xml:space="preserve"> </w:t>
      </w:r>
      <w:hyperlink r:id="rId16" w:history="1">
        <w:r w:rsidRPr="00F327EA">
          <w:rPr>
            <w:rStyle w:val="Hyperlink"/>
          </w:rPr>
          <w:t>http://socialenterprise.org.uk/news/launch-the-access-foundation-for-social-investment</w:t>
        </w:r>
      </w:hyperlink>
      <w:r>
        <w:t xml:space="preserve"> </w:t>
      </w:r>
    </w:p>
  </w:footnote>
  <w:footnote w:id="25">
    <w:p w:rsidR="00FE7885" w:rsidRDefault="00FE7885">
      <w:pPr>
        <w:pStyle w:val="FootnoteText"/>
      </w:pPr>
      <w:r>
        <w:rPr>
          <w:rStyle w:val="FootnoteReference"/>
        </w:rPr>
        <w:footnoteRef/>
      </w:r>
      <w:r>
        <w:t xml:space="preserve"> </w:t>
      </w:r>
      <w:hyperlink r:id="rId17" w:history="1">
        <w:r w:rsidRPr="00152FDA">
          <w:rPr>
            <w:rStyle w:val="Hyperlink"/>
          </w:rPr>
          <w:t>http://www.sibgroup.org.uk/news/news/2015/big-potential-expands-support-and-grants-to-vcses-looking-to-raise-social-investment/</w:t>
        </w:r>
      </w:hyperlink>
      <w:r>
        <w:t xml:space="preserve"> </w:t>
      </w:r>
    </w:p>
  </w:footnote>
  <w:footnote w:id="26">
    <w:p w:rsidR="00FE7885" w:rsidRDefault="00FE7885">
      <w:pPr>
        <w:pStyle w:val="FootnoteText"/>
      </w:pPr>
      <w:r>
        <w:rPr>
          <w:rStyle w:val="FootnoteReference"/>
        </w:rPr>
        <w:footnoteRef/>
      </w:r>
      <w:r>
        <w:t xml:space="preserve"> </w:t>
      </w:r>
      <w:hyperlink r:id="rId18" w:history="1">
        <w:r w:rsidRPr="00152FDA">
          <w:rPr>
            <w:rStyle w:val="Hyperlink"/>
          </w:rPr>
          <w:t>http://www.bigpotential.org.uk/resource/social-investment-guide</w:t>
        </w:r>
      </w:hyperlink>
      <w:r>
        <w:t xml:space="preserve"> </w:t>
      </w:r>
    </w:p>
  </w:footnote>
  <w:footnote w:id="27">
    <w:p w:rsidR="00FE7885" w:rsidRPr="00967E85" w:rsidRDefault="00FE7885" w:rsidP="00992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themeColor="text1"/>
          <w:sz w:val="20"/>
          <w:szCs w:val="20"/>
          <w:lang w:eastAsia="en-GB"/>
        </w:rPr>
      </w:pPr>
      <w:r w:rsidRPr="00967E85">
        <w:rPr>
          <w:rStyle w:val="FootnoteReference"/>
          <w:sz w:val="20"/>
          <w:szCs w:val="20"/>
        </w:rPr>
        <w:footnoteRef/>
      </w:r>
      <w:r w:rsidRPr="00967E85">
        <w:rPr>
          <w:sz w:val="20"/>
          <w:szCs w:val="20"/>
        </w:rPr>
        <w:t xml:space="preserve"> </w:t>
      </w:r>
      <w:r>
        <w:rPr>
          <w:rFonts w:eastAsia="Times New Roman" w:cs="Courier New"/>
          <w:color w:val="000000" w:themeColor="text1"/>
          <w:sz w:val="20"/>
          <w:szCs w:val="20"/>
          <w:lang w:eastAsia="en-GB"/>
        </w:rPr>
        <w:t>54.3</w:t>
      </w:r>
      <w:r w:rsidRPr="00967E85">
        <w:rPr>
          <w:rFonts w:eastAsia="Times New Roman" w:cs="Courier New"/>
          <w:color w:val="000000" w:themeColor="text1"/>
          <w:sz w:val="20"/>
          <w:szCs w:val="20"/>
          <w:lang w:eastAsia="en-GB"/>
        </w:rPr>
        <w:t>m people are normally resident in England, 1.8m in Northern Ireland</w:t>
      </w:r>
      <w:r>
        <w:rPr>
          <w:rFonts w:eastAsia="Times New Roman" w:cs="Courier New"/>
          <w:color w:val="000000" w:themeColor="text1"/>
          <w:sz w:val="20"/>
          <w:szCs w:val="20"/>
          <w:lang w:eastAsia="en-GB"/>
        </w:rPr>
        <w:t>, and 64.6m in the UK</w:t>
      </w:r>
      <w:r w:rsidRPr="00967E85">
        <w:rPr>
          <w:rFonts w:eastAsia="Times New Roman" w:cs="Courier New"/>
          <w:color w:val="000000" w:themeColor="text1"/>
          <w:sz w:val="20"/>
          <w:szCs w:val="20"/>
          <w:lang w:eastAsia="en-GB"/>
        </w:rPr>
        <w:t xml:space="preserve">. </w:t>
      </w:r>
      <w:r w:rsidRPr="00967E85">
        <w:rPr>
          <w:sz w:val="20"/>
          <w:szCs w:val="20"/>
        </w:rPr>
        <w:t xml:space="preserve">Office of National Statistics </w:t>
      </w:r>
      <w:hyperlink r:id="rId19" w:history="1">
        <w:r w:rsidRPr="008658E0">
          <w:rPr>
            <w:rStyle w:val="Hyperlink"/>
            <w:sz w:val="20"/>
            <w:szCs w:val="20"/>
          </w:rPr>
          <w:t>http://www.ons.gov.uk/ons/rel/pop-estimate/population-estimates-for-uk--england-and-wales--scotland-and-northern-ireland/mid-2014/sty---overview-of-the-uk-population.html</w:t>
        </w:r>
      </w:hyperlink>
      <w:r>
        <w:rPr>
          <w:sz w:val="20"/>
          <w:szCs w:val="20"/>
        </w:rPr>
        <w:t xml:space="preserve"> </w:t>
      </w:r>
    </w:p>
  </w:footnote>
  <w:footnote w:id="28">
    <w:p w:rsidR="00FE7885" w:rsidRDefault="00FE7885">
      <w:pPr>
        <w:pStyle w:val="FootnoteText"/>
      </w:pPr>
      <w:r>
        <w:rPr>
          <w:rStyle w:val="FootnoteReference"/>
        </w:rPr>
        <w:footnoteRef/>
      </w:r>
      <w:r>
        <w:t xml:space="preserve"> </w:t>
      </w:r>
      <w:hyperlink r:id="rId20" w:history="1">
        <w:r w:rsidRPr="00C14BF1">
          <w:rPr>
            <w:rStyle w:val="Hyperlink"/>
          </w:rPr>
          <w:t>https://www.biglotteryfund.org.uk/about-big/countries/about-northern-ireland/people-and-communities-ni</w:t>
        </w:r>
      </w:hyperlink>
      <w:r>
        <w:t xml:space="preserve"> </w:t>
      </w:r>
    </w:p>
  </w:footnote>
  <w:footnote w:id="29">
    <w:p w:rsidR="00FE7885" w:rsidRPr="00967E85" w:rsidRDefault="00FE7885" w:rsidP="00BB5EF9">
      <w:pPr>
        <w:pStyle w:val="FootnoteText"/>
      </w:pPr>
      <w:r w:rsidRPr="00967E85">
        <w:rPr>
          <w:rStyle w:val="FootnoteReference"/>
        </w:rPr>
        <w:footnoteRef/>
      </w:r>
      <w:r w:rsidRPr="00967E85">
        <w:t xml:space="preserve"> </w:t>
      </w:r>
      <w:hyperlink r:id="rId21" w:history="1">
        <w:r w:rsidRPr="00967E85">
          <w:rPr>
            <w:rStyle w:val="Hyperlink"/>
          </w:rPr>
          <w:t>www.co-operative.coop/our-ethics/enterprise-hub/</w:t>
        </w:r>
      </w:hyperlink>
      <w:r w:rsidRPr="00967E85">
        <w:rPr>
          <w:color w:val="000000" w:themeColor="text1"/>
        </w:rPr>
        <w:t xml:space="preserve"> </w:t>
      </w:r>
    </w:p>
  </w:footnote>
  <w:footnote w:id="30">
    <w:p w:rsidR="00FE7885" w:rsidRDefault="00FE7885" w:rsidP="00BB5EF9">
      <w:pPr>
        <w:pStyle w:val="FootnoteText"/>
      </w:pPr>
      <w:r>
        <w:rPr>
          <w:rStyle w:val="FootnoteReference"/>
        </w:rPr>
        <w:footnoteRef/>
      </w:r>
      <w:r>
        <w:t xml:space="preserve"> This programme was not funded to work in Scotland. </w:t>
      </w:r>
      <w:hyperlink r:id="rId22" w:history="1">
        <w:r w:rsidRPr="00C14BF1">
          <w:rPr>
            <w:rStyle w:val="Hyperlink"/>
          </w:rPr>
          <w:t>https://www.gov.uk/government/uploads/system/uploads/attachment_data/file/48458/5788-low-carbon-communities-challenge-evaluation-report.pdf</w:t>
        </w:r>
      </w:hyperlink>
      <w:r>
        <w:t xml:space="preserve"> </w:t>
      </w:r>
    </w:p>
  </w:footnote>
  <w:footnote w:id="31">
    <w:p w:rsidR="00FE7885" w:rsidRPr="00967E85" w:rsidRDefault="00FE7885" w:rsidP="00BB5EF9">
      <w:pPr>
        <w:pStyle w:val="FootnoteText"/>
      </w:pPr>
      <w:r w:rsidRPr="00967E85">
        <w:rPr>
          <w:rStyle w:val="FootnoteReference"/>
        </w:rPr>
        <w:footnoteRef/>
      </w:r>
      <w:r w:rsidRPr="00967E85">
        <w:t xml:space="preserve"> Funding income fluctuates yearly </w:t>
      </w:r>
      <w:hyperlink r:id="rId23" w:history="1">
        <w:r w:rsidRPr="00967E85">
          <w:rPr>
            <w:rStyle w:val="Hyperlink"/>
          </w:rPr>
          <w:t>http://www.supporters-direct.org/news-article/sd-annual-report-published</w:t>
        </w:r>
      </w:hyperlink>
      <w:r w:rsidRPr="00967E85">
        <w:t xml:space="preserve"> </w:t>
      </w:r>
    </w:p>
  </w:footnote>
  <w:footnote w:id="32">
    <w:p w:rsidR="00FE7885" w:rsidRDefault="00FE7885" w:rsidP="00BB5EF9">
      <w:pPr>
        <w:pStyle w:val="FootnoteText"/>
      </w:pPr>
      <w:r>
        <w:rPr>
          <w:rStyle w:val="FootnoteReference"/>
        </w:rPr>
        <w:footnoteRef/>
      </w:r>
      <w:r>
        <w:t xml:space="preserve"> Funding income fluctuates yearly </w:t>
      </w:r>
      <w:hyperlink r:id="rId24" w:history="1">
        <w:r w:rsidRPr="008658E0">
          <w:rPr>
            <w:rStyle w:val="Hyperlink"/>
          </w:rPr>
          <w:t>file:///C:/Users/Arthur/Downloads/Plunkett_Trustees'%20report%202014_download.pdf</w:t>
        </w:r>
      </w:hyperlink>
      <w:r>
        <w:t xml:space="preserve"> </w:t>
      </w:r>
    </w:p>
  </w:footnote>
  <w:footnote w:id="33">
    <w:p w:rsidR="00FE7885" w:rsidRDefault="00FE7885" w:rsidP="00BB5EF9">
      <w:pPr>
        <w:pStyle w:val="FootnoteText"/>
      </w:pPr>
      <w:r>
        <w:rPr>
          <w:rStyle w:val="FootnoteReference"/>
        </w:rPr>
        <w:footnoteRef/>
      </w:r>
      <w:r>
        <w:t xml:space="preserve"> </w:t>
      </w:r>
      <w:hyperlink r:id="rId25" w:history="1">
        <w:r w:rsidRPr="00C14BF1">
          <w:rPr>
            <w:rStyle w:val="Hyperlink"/>
          </w:rPr>
          <w:t>https://biglotteryfund.org.uk/global-content/press-releases/uk-wide/031014_uk_sin_community-gardens-grow</w:t>
        </w:r>
      </w:hyperlink>
      <w:r>
        <w:t xml:space="preserve"> </w:t>
      </w:r>
    </w:p>
  </w:footnote>
  <w:footnote w:id="34">
    <w:p w:rsidR="00FE7885" w:rsidRDefault="00FE7885" w:rsidP="00BB5EF9">
      <w:pPr>
        <w:pStyle w:val="FootnoteText"/>
      </w:pPr>
      <w:r>
        <w:rPr>
          <w:rStyle w:val="FootnoteReference"/>
        </w:rPr>
        <w:footnoteRef/>
      </w:r>
      <w:r>
        <w:t xml:space="preserve"> </w:t>
      </w:r>
      <w:hyperlink r:id="rId26" w:history="1">
        <w:r w:rsidRPr="006D69A0">
          <w:rPr>
            <w:rStyle w:val="Hyperlink"/>
          </w:rPr>
          <w:t>http://www.feanetwork.org/our-projects/just-growth</w:t>
        </w:r>
      </w:hyperlink>
      <w:r>
        <w:t xml:space="preserve"> </w:t>
      </w:r>
    </w:p>
  </w:footnote>
  <w:footnote w:id="35">
    <w:p w:rsidR="00FE7885" w:rsidRPr="00BB5EF9" w:rsidRDefault="00FE7885" w:rsidP="00BB5EF9">
      <w:pPr>
        <w:pStyle w:val="comsahresbodytext"/>
        <w:spacing w:line="240" w:lineRule="auto"/>
        <w:jc w:val="both"/>
        <w:rPr>
          <w:rFonts w:asciiTheme="minorHAnsi" w:eastAsia="Times New Roman" w:hAnsiTheme="minorHAnsi" w:cs="Courier New"/>
          <w:color w:val="000000" w:themeColor="text1"/>
        </w:rPr>
      </w:pPr>
      <w:r>
        <w:rPr>
          <w:rStyle w:val="FootnoteReference"/>
        </w:rPr>
        <w:footnoteRef/>
      </w:r>
      <w:r>
        <w:t xml:space="preserve"> </w:t>
      </w:r>
      <w:r>
        <w:rPr>
          <w:rFonts w:asciiTheme="minorHAnsi" w:eastAsia="Times New Roman" w:hAnsiTheme="minorHAnsi" w:cs="Courier New"/>
          <w:color w:val="000000" w:themeColor="text1"/>
        </w:rPr>
        <w:t>Wi</w:t>
      </w:r>
      <w:r w:rsidRPr="00B8268B">
        <w:rPr>
          <w:rFonts w:asciiTheme="minorHAnsi" w:eastAsia="Times New Roman" w:hAnsiTheme="minorHAnsi" w:cs="Courier New"/>
          <w:color w:val="000000" w:themeColor="text1"/>
        </w:rPr>
        <w:t>th the professional support of Co-operative Alternatives, four NI Societies have raised £365,000 by recruiting 800 me</w:t>
      </w:r>
      <w:r>
        <w:rPr>
          <w:rFonts w:asciiTheme="minorHAnsi" w:eastAsia="Times New Roman" w:hAnsiTheme="minorHAnsi" w:cs="Courier New"/>
          <w:color w:val="000000" w:themeColor="text1"/>
        </w:rPr>
        <w:t>mbers through community shares - from mid</w:t>
      </w:r>
      <w:r w:rsidRPr="00B8268B">
        <w:rPr>
          <w:rFonts w:asciiTheme="minorHAnsi" w:eastAsia="Times New Roman" w:hAnsiTheme="minorHAnsi" w:cs="Courier New"/>
          <w:color w:val="000000" w:themeColor="text1"/>
        </w:rPr>
        <w:t xml:space="preserve"> 2013</w:t>
      </w:r>
      <w:r>
        <w:rPr>
          <w:rFonts w:asciiTheme="minorHAnsi" w:eastAsia="Times New Roman" w:hAnsiTheme="minorHAnsi" w:cs="Courier New"/>
          <w:color w:val="000000" w:themeColor="text1"/>
        </w:rPr>
        <w:t xml:space="preserve"> to mid 2015.</w:t>
      </w:r>
      <w:r w:rsidRPr="00B8268B">
        <w:rPr>
          <w:rFonts w:asciiTheme="minorHAnsi" w:eastAsia="Times New Roman" w:hAnsiTheme="minorHAnsi" w:cs="Courier New"/>
          <w:color w:val="000000" w:themeColor="text1"/>
        </w:rPr>
        <w:t xml:space="preserve"> In this period, Co-operative Alternatives was funded </w:t>
      </w:r>
      <w:r w:rsidRPr="00B8268B">
        <w:rPr>
          <w:rFonts w:asciiTheme="minorHAnsi" w:eastAsia="Times New Roman" w:hAnsiTheme="minorHAnsi" w:cs="Courier New"/>
          <w:color w:val="auto"/>
        </w:rPr>
        <w:t>with £160,000</w:t>
      </w:r>
      <w:r w:rsidRPr="00B8268B">
        <w:rPr>
          <w:rFonts w:asciiTheme="minorHAnsi" w:eastAsia="Times New Roman" w:hAnsiTheme="minorHAnsi" w:cs="Courier New"/>
          <w:color w:val="FF0000"/>
        </w:rPr>
        <w:t xml:space="preserve"> </w:t>
      </w:r>
      <w:r>
        <w:rPr>
          <w:rFonts w:asciiTheme="minorHAnsi" w:eastAsia="Times New Roman" w:hAnsiTheme="minorHAnsi" w:cs="Courier New"/>
          <w:color w:val="000000" w:themeColor="text1"/>
        </w:rPr>
        <w:t>by the Building Change Trust.</w:t>
      </w:r>
    </w:p>
  </w:footnote>
  <w:footnote w:id="36">
    <w:p w:rsidR="00FE7885" w:rsidRDefault="00FE7885">
      <w:pPr>
        <w:pStyle w:val="FootnoteText"/>
      </w:pPr>
      <w:r>
        <w:rPr>
          <w:rStyle w:val="FootnoteReference"/>
        </w:rPr>
        <w:footnoteRef/>
      </w:r>
      <w:r>
        <w:t xml:space="preserve"> </w:t>
      </w:r>
      <w:hyperlink r:id="rId27" w:history="1">
        <w:r w:rsidRPr="008658E0">
          <w:rPr>
            <w:rStyle w:val="Hyperlink"/>
          </w:rPr>
          <w:t>http://www.coopalternatives.coop/wp-content/uploads/2013/03/community_shares_12pp_annual-report-2-2.pdf</w:t>
        </w:r>
      </w:hyperlink>
      <w:r>
        <w:t xml:space="preserve"> </w:t>
      </w:r>
    </w:p>
  </w:footnote>
  <w:footnote w:id="37">
    <w:p w:rsidR="00FE7885" w:rsidRPr="00907AAF" w:rsidRDefault="00FE7885" w:rsidP="005251B7">
      <w:pPr>
        <w:spacing w:line="240" w:lineRule="auto"/>
        <w:jc w:val="both"/>
        <w:rPr>
          <w:sz w:val="20"/>
          <w:szCs w:val="20"/>
        </w:rPr>
      </w:pPr>
      <w:r>
        <w:rPr>
          <w:rStyle w:val="FootnoteReference"/>
        </w:rPr>
        <w:footnoteRef/>
      </w:r>
      <w:r>
        <w:t xml:space="preserve"> </w:t>
      </w:r>
      <w:r w:rsidRPr="00907AAF">
        <w:rPr>
          <w:rFonts w:eastAsia="Times New Roman" w:cs="Courier New"/>
          <w:color w:val="000000" w:themeColor="text1"/>
          <w:sz w:val="20"/>
          <w:szCs w:val="20"/>
          <w:lang w:eastAsia="en-GB"/>
        </w:rPr>
        <w:t xml:space="preserve">64.6m people are normally resident in the UK, 1.8m in Northern Ireland. </w:t>
      </w:r>
      <w:r w:rsidRPr="00907AAF">
        <w:rPr>
          <w:sz w:val="20"/>
          <w:szCs w:val="20"/>
        </w:rPr>
        <w:t>So this table us</w:t>
      </w:r>
      <w:r>
        <w:rPr>
          <w:sz w:val="20"/>
          <w:szCs w:val="20"/>
        </w:rPr>
        <w:t>es 2.8% of UK population in NI.</w:t>
      </w:r>
      <w:r>
        <w:rPr>
          <w:rFonts w:eastAsia="Times New Roman" w:cs="Courier New"/>
          <w:color w:val="000000" w:themeColor="text1"/>
          <w:sz w:val="20"/>
          <w:szCs w:val="20"/>
          <w:lang w:eastAsia="en-GB"/>
        </w:rPr>
        <w:t xml:space="preserve"> </w:t>
      </w:r>
      <w:r w:rsidRPr="00907AAF">
        <w:rPr>
          <w:sz w:val="20"/>
          <w:szCs w:val="20"/>
        </w:rPr>
        <w:t xml:space="preserve">Office of National Statistics </w:t>
      </w:r>
      <w:hyperlink r:id="rId28" w:history="1">
        <w:r w:rsidRPr="008658E0">
          <w:rPr>
            <w:rStyle w:val="Hyperlink"/>
            <w:sz w:val="20"/>
            <w:szCs w:val="20"/>
          </w:rPr>
          <w:t>http://www.ons.gov.uk/ons/rel/pop-estimate/population-estimates-for-uk--england-and-wales--scotland-and-northern-ireland/mid-2014/sty---overview-of-the-uk-population.html</w:t>
        </w:r>
      </w:hyperlink>
    </w:p>
  </w:footnote>
  <w:footnote w:id="38">
    <w:p w:rsidR="00FE7885" w:rsidRDefault="00FE7885" w:rsidP="00766D41">
      <w:pPr>
        <w:pStyle w:val="FootnoteText"/>
      </w:pPr>
      <w:r>
        <w:rPr>
          <w:rStyle w:val="FootnoteReference"/>
        </w:rPr>
        <w:footnoteRef/>
      </w:r>
      <w:r>
        <w:t xml:space="preserve"> </w:t>
      </w:r>
      <w:hyperlink r:id="rId29" w:history="1">
        <w:r w:rsidRPr="00555901">
          <w:rPr>
            <w:rStyle w:val="Hyperlink"/>
          </w:rPr>
          <w:t>http://icrt.org.uk/messages-from-research/</w:t>
        </w:r>
      </w:hyperlink>
      <w:r>
        <w:t xml:space="preserve"> </w:t>
      </w:r>
    </w:p>
  </w:footnote>
  <w:footnote w:id="39">
    <w:p w:rsidR="00FE7885" w:rsidRDefault="00FE7885">
      <w:pPr>
        <w:pStyle w:val="FootnoteText"/>
      </w:pPr>
      <w:r>
        <w:rPr>
          <w:rStyle w:val="FootnoteReference"/>
        </w:rPr>
        <w:footnoteRef/>
      </w:r>
      <w:r>
        <w:t xml:space="preserve"> </w:t>
      </w:r>
      <w:hyperlink r:id="rId30" w:history="1">
        <w:r w:rsidRPr="00555901">
          <w:rPr>
            <w:rStyle w:val="Hyperlink"/>
          </w:rPr>
          <w:t>http://www.belfasttelegraph.co.uk/news/northern-ireland/twelfth-2015-tense-standoff-between-police-and-loyalists-after-return-route-of-orange-order-parade-turns-violent-in-north-belfast-31372287.html</w:t>
        </w:r>
      </w:hyperlink>
      <w:r>
        <w:t xml:space="preserve"> </w:t>
      </w:r>
    </w:p>
  </w:footnote>
  <w:footnote w:id="40">
    <w:p w:rsidR="00FE7885" w:rsidRDefault="00FE7885">
      <w:pPr>
        <w:pStyle w:val="FootnoteText"/>
      </w:pPr>
      <w:r>
        <w:rPr>
          <w:rStyle w:val="FootnoteReference"/>
        </w:rPr>
        <w:footnoteRef/>
      </w:r>
      <w:r>
        <w:t xml:space="preserve"> </w:t>
      </w:r>
      <w:hyperlink r:id="rId31" w:history="1">
        <w:r w:rsidRPr="00555901">
          <w:rPr>
            <w:rStyle w:val="Hyperlink"/>
          </w:rPr>
          <w:t>http://www.belfasttelegraph.co.uk/news/politics/sinn-fein-abstentionism-policy-to-continue-30783100.html</w:t>
        </w:r>
      </w:hyperlink>
      <w:r>
        <w:t xml:space="preserve"> </w:t>
      </w:r>
    </w:p>
  </w:footnote>
  <w:footnote w:id="41">
    <w:p w:rsidR="00FE7885" w:rsidRDefault="00FE7885">
      <w:pPr>
        <w:pStyle w:val="FootnoteText"/>
      </w:pPr>
      <w:r>
        <w:rPr>
          <w:rStyle w:val="FootnoteReference"/>
        </w:rPr>
        <w:footnoteRef/>
      </w:r>
      <w:r>
        <w:t xml:space="preserve"> </w:t>
      </w:r>
      <w:hyperlink r:id="rId32" w:history="1">
        <w:r w:rsidRPr="00555901">
          <w:rPr>
            <w:rStyle w:val="Hyperlink"/>
          </w:rPr>
          <w:t>http://www.presbyterianmutualsociety.co.uk/</w:t>
        </w:r>
      </w:hyperlink>
      <w:r>
        <w:t xml:space="preserve"> </w:t>
      </w:r>
    </w:p>
  </w:footnote>
  <w:footnote w:id="42">
    <w:p w:rsidR="00FE7885" w:rsidRDefault="00FE7885">
      <w:pPr>
        <w:pStyle w:val="FootnoteText"/>
      </w:pPr>
      <w:r>
        <w:rPr>
          <w:rStyle w:val="FootnoteReference"/>
        </w:rPr>
        <w:footnoteRef/>
      </w:r>
      <w:r>
        <w:t xml:space="preserve"> </w:t>
      </w:r>
      <w:hyperlink r:id="rId33" w:history="1">
        <w:r w:rsidRPr="00555901">
          <w:rPr>
            <w:rStyle w:val="Hyperlink"/>
          </w:rPr>
          <w:t>http://www.communityfoundationni.org/Grants/Space-&amp;-Place</w:t>
        </w:r>
      </w:hyperlink>
      <w:r>
        <w:t xml:space="preserve"> </w:t>
      </w:r>
    </w:p>
  </w:footnote>
  <w:footnote w:id="43">
    <w:p w:rsidR="00FE7885" w:rsidRDefault="00FE7885">
      <w:pPr>
        <w:pStyle w:val="FootnoteText"/>
      </w:pPr>
      <w:r>
        <w:rPr>
          <w:rStyle w:val="FootnoteReference"/>
        </w:rPr>
        <w:footnoteRef/>
      </w:r>
      <w:r>
        <w:t xml:space="preserve"> </w:t>
      </w:r>
      <w:hyperlink r:id="rId34" w:history="1">
        <w:r w:rsidRPr="00555901">
          <w:rPr>
            <w:rStyle w:val="Hyperlink"/>
          </w:rPr>
          <w:t>http://www.ofmdfmni.gov.uk/index/delivering-social-change/signature-programmes/social-enterprise-hubs.htm</w:t>
        </w:r>
      </w:hyperlink>
      <w:r>
        <w:t xml:space="preserve"> </w:t>
      </w:r>
    </w:p>
  </w:footnote>
  <w:footnote w:id="44">
    <w:p w:rsidR="00FE7885" w:rsidRDefault="00FE7885" w:rsidP="000F775F">
      <w:pPr>
        <w:pStyle w:val="FootnoteText"/>
      </w:pPr>
      <w:r>
        <w:rPr>
          <w:rStyle w:val="FootnoteReference"/>
        </w:rPr>
        <w:footnoteRef/>
      </w:r>
      <w:proofErr w:type="gramStart"/>
      <w:r>
        <w:t>If disability-specific benefits are not counted as income.</w:t>
      </w:r>
      <w:proofErr w:type="gramEnd"/>
      <w:r>
        <w:t xml:space="preserve"> </w:t>
      </w:r>
      <w:hyperlink r:id="rId35" w:history="1">
        <w:r w:rsidRPr="00555901">
          <w:rPr>
            <w:rStyle w:val="Hyperlink"/>
          </w:rPr>
          <w:t>http://www.jrf.org.uk/publications/monitoring-poverty-and-social-exclusion-northern-ireland-2014</w:t>
        </w:r>
      </w:hyperlink>
      <w:r>
        <w:t xml:space="preserve"> </w:t>
      </w:r>
    </w:p>
  </w:footnote>
  <w:footnote w:id="45">
    <w:p w:rsidR="00FE7885" w:rsidRDefault="00FE7885" w:rsidP="000F775F">
      <w:pPr>
        <w:pStyle w:val="FootnoteText"/>
      </w:pPr>
      <w:r>
        <w:rPr>
          <w:rStyle w:val="FootnoteReference"/>
        </w:rPr>
        <w:footnoteRef/>
      </w:r>
      <w:r>
        <w:t xml:space="preserve"> </w:t>
      </w:r>
      <w:hyperlink r:id="rId36" w:history="1">
        <w:r w:rsidRPr="00555901">
          <w:rPr>
            <w:rStyle w:val="Hyperlink"/>
          </w:rPr>
          <w:t>http://www.jrf.org.uk/media-centre/northern-ireland-poorest-fall-behind-rest-of-uk-64774</w:t>
        </w:r>
      </w:hyperlink>
      <w:r>
        <w:t xml:space="preserve"> </w:t>
      </w:r>
    </w:p>
  </w:footnote>
  <w:footnote w:id="46">
    <w:p w:rsidR="00FE7885" w:rsidRDefault="00FE7885">
      <w:pPr>
        <w:pStyle w:val="FootnoteText"/>
      </w:pPr>
      <w:r>
        <w:rPr>
          <w:rStyle w:val="FootnoteReference"/>
        </w:rPr>
        <w:footnoteRef/>
      </w:r>
      <w:r>
        <w:t xml:space="preserve"> </w:t>
      </w:r>
      <w:hyperlink r:id="rId37" w:history="1">
        <w:r w:rsidRPr="00555901">
          <w:rPr>
            <w:rStyle w:val="Hyperlink"/>
          </w:rPr>
          <w:t>http://150.co-operative.coop/150-to-150/belfast-merger-cws</w:t>
        </w:r>
      </w:hyperlink>
      <w:r>
        <w:t xml:space="preserve"> </w:t>
      </w:r>
    </w:p>
  </w:footnote>
  <w:footnote w:id="47">
    <w:p w:rsidR="00FE7885" w:rsidRDefault="00FE7885">
      <w:pPr>
        <w:pStyle w:val="FootnoteText"/>
      </w:pPr>
      <w:r>
        <w:rPr>
          <w:rStyle w:val="FootnoteReference"/>
        </w:rPr>
        <w:footnoteRef/>
      </w:r>
      <w:r>
        <w:t xml:space="preserve"> </w:t>
      </w:r>
      <w:hyperlink r:id="rId38" w:history="1">
        <w:r w:rsidRPr="00555901">
          <w:rPr>
            <w:rStyle w:val="Hyperlink"/>
          </w:rPr>
          <w:t>http://www.thenews.coop/91118/news/general/group-sell-offs-have-left-a-legacy-of-misnamed-co-ops/</w:t>
        </w:r>
      </w:hyperlink>
      <w:r>
        <w:t xml:space="preserve"> </w:t>
      </w:r>
    </w:p>
  </w:footnote>
  <w:footnote w:id="48">
    <w:p w:rsidR="00FE7885" w:rsidRDefault="00FE7885" w:rsidP="00315DBE">
      <w:pPr>
        <w:pStyle w:val="FootnoteText"/>
      </w:pPr>
      <w:r>
        <w:rPr>
          <w:rStyle w:val="FootnoteReference"/>
        </w:rPr>
        <w:footnoteRef/>
      </w:r>
      <w:r>
        <w:t xml:space="preserve"> </w:t>
      </w:r>
      <w:hyperlink r:id="rId39" w:history="1">
        <w:r w:rsidRPr="00555901">
          <w:rPr>
            <w:rStyle w:val="Hyperlink"/>
          </w:rPr>
          <w:t>http://www.icos.ie/about/purpose-vision/</w:t>
        </w:r>
      </w:hyperlink>
      <w:r>
        <w:t xml:space="preserve"> </w:t>
      </w:r>
    </w:p>
  </w:footnote>
  <w:footnote w:id="49">
    <w:p w:rsidR="00FE7885" w:rsidRDefault="00FE7885">
      <w:pPr>
        <w:pStyle w:val="FootnoteText"/>
      </w:pPr>
      <w:r>
        <w:rPr>
          <w:rStyle w:val="FootnoteReference"/>
        </w:rPr>
        <w:footnoteRef/>
      </w:r>
      <w:r>
        <w:t xml:space="preserve"> </w:t>
      </w:r>
      <w:hyperlink r:id="rId40" w:history="1">
        <w:r w:rsidRPr="00C14BF1">
          <w:rPr>
            <w:rStyle w:val="Hyperlink"/>
          </w:rPr>
          <w:t>http://www.thenews.coop/91612/news/credit-unions/savings-for-credit-unions-in-northern-ireland-reach-1bn/</w:t>
        </w:r>
      </w:hyperlink>
      <w:r>
        <w:t xml:space="preserve"> </w:t>
      </w:r>
    </w:p>
  </w:footnote>
  <w:footnote w:id="50">
    <w:p w:rsidR="00FE7885" w:rsidRDefault="00FE7885">
      <w:pPr>
        <w:pStyle w:val="FootnoteText"/>
      </w:pPr>
      <w:r>
        <w:rPr>
          <w:rStyle w:val="FootnoteReference"/>
        </w:rPr>
        <w:footnoteRef/>
      </w:r>
      <w:r>
        <w:t xml:space="preserve"> </w:t>
      </w:r>
      <w:hyperlink r:id="rId41" w:history="1">
        <w:r w:rsidRPr="00555901">
          <w:rPr>
            <w:rStyle w:val="Hyperlink"/>
          </w:rPr>
          <w:t>https://apps.charitycommissionni.org.uk/RSS/Compulsory_charity_registration_begins.aspx</w:t>
        </w:r>
      </w:hyperlink>
      <w:r>
        <w:t xml:space="preserve"> </w:t>
      </w:r>
    </w:p>
  </w:footnote>
  <w:footnote w:id="51">
    <w:p w:rsidR="00FE7885" w:rsidRDefault="00FE7885" w:rsidP="002469B1">
      <w:pPr>
        <w:pStyle w:val="FootnoteText"/>
      </w:pPr>
      <w:r>
        <w:rPr>
          <w:rStyle w:val="FootnoteReference"/>
        </w:rPr>
        <w:footnoteRef/>
      </w:r>
      <w:r>
        <w:t xml:space="preserve"> </w:t>
      </w:r>
      <w:hyperlink r:id="rId42" w:history="1">
        <w:r w:rsidRPr="00555901">
          <w:rPr>
            <w:rStyle w:val="Hyperlink"/>
          </w:rPr>
          <w:t>http://communityshares.org.uk/resources/handbook/interest-and-profit-charitable-community-benefit-societies</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A038E"/>
    <w:multiLevelType w:val="hybridMultilevel"/>
    <w:tmpl w:val="858851C4"/>
    <w:lvl w:ilvl="0" w:tplc="6024DB3E">
      <w:start w:val="22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4173B"/>
    <w:multiLevelType w:val="hybridMultilevel"/>
    <w:tmpl w:val="44EEAA2E"/>
    <w:lvl w:ilvl="0" w:tplc="244E0FC4">
      <w:start w:val="20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905E4C"/>
    <w:multiLevelType w:val="multilevel"/>
    <w:tmpl w:val="9440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027C7"/>
    <w:multiLevelType w:val="hybridMultilevel"/>
    <w:tmpl w:val="89ACF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882113"/>
    <w:multiLevelType w:val="hybridMultilevel"/>
    <w:tmpl w:val="6240AF8A"/>
    <w:lvl w:ilvl="0" w:tplc="F9805B50">
      <w:start w:val="223"/>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17F003A0"/>
    <w:multiLevelType w:val="hybridMultilevel"/>
    <w:tmpl w:val="25C2DFA6"/>
    <w:lvl w:ilvl="0" w:tplc="AE429A84">
      <w:start w:val="223"/>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185F261E"/>
    <w:multiLevelType w:val="hybridMultilevel"/>
    <w:tmpl w:val="ABCC3A1E"/>
    <w:lvl w:ilvl="0" w:tplc="1152EA92">
      <w:start w:val="20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E80905"/>
    <w:multiLevelType w:val="multilevel"/>
    <w:tmpl w:val="8320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B84156"/>
    <w:multiLevelType w:val="hybridMultilevel"/>
    <w:tmpl w:val="93022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D51AE2"/>
    <w:multiLevelType w:val="hybridMultilevel"/>
    <w:tmpl w:val="279A8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1A26C5"/>
    <w:multiLevelType w:val="hybridMultilevel"/>
    <w:tmpl w:val="2EE08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524FD0"/>
    <w:multiLevelType w:val="hybridMultilevel"/>
    <w:tmpl w:val="78909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44A185C"/>
    <w:multiLevelType w:val="hybridMultilevel"/>
    <w:tmpl w:val="89AACEE0"/>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1757B7"/>
    <w:multiLevelType w:val="hybridMultilevel"/>
    <w:tmpl w:val="A12C9E9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5E312A"/>
    <w:multiLevelType w:val="hybridMultilevel"/>
    <w:tmpl w:val="0EF2A220"/>
    <w:lvl w:ilvl="0" w:tplc="05CCE1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EBE01CC"/>
    <w:multiLevelType w:val="hybridMultilevel"/>
    <w:tmpl w:val="D82A6962"/>
    <w:lvl w:ilvl="0" w:tplc="DA00BFB4">
      <w:start w:val="20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046600"/>
    <w:multiLevelType w:val="hybridMultilevel"/>
    <w:tmpl w:val="DB201C0C"/>
    <w:lvl w:ilvl="0" w:tplc="53C2A0FE">
      <w:numFmt w:val="bullet"/>
      <w:lvlText w:val=""/>
      <w:lvlJc w:val="left"/>
      <w:pPr>
        <w:ind w:left="720" w:hanging="360"/>
      </w:pPr>
      <w:rPr>
        <w:rFonts w:ascii="Symbol" w:eastAsiaTheme="minorHAnsi" w:hAnsi="Symbol" w:cs="Cabin" w:hint="default"/>
        <w:color w:val="0000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E3622E"/>
    <w:multiLevelType w:val="hybridMultilevel"/>
    <w:tmpl w:val="1F08C632"/>
    <w:lvl w:ilvl="0" w:tplc="D3FE54F8">
      <w:start w:val="223"/>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5D5547F3"/>
    <w:multiLevelType w:val="hybridMultilevel"/>
    <w:tmpl w:val="14A8F69C"/>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9">
    <w:nsid w:val="626E657B"/>
    <w:multiLevelType w:val="hybridMultilevel"/>
    <w:tmpl w:val="BD10C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D82BF1"/>
    <w:multiLevelType w:val="hybridMultilevel"/>
    <w:tmpl w:val="D814F9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820491"/>
    <w:multiLevelType w:val="hybridMultilevel"/>
    <w:tmpl w:val="A6E4E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B38699E"/>
    <w:multiLevelType w:val="hybridMultilevel"/>
    <w:tmpl w:val="2EE08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E2E7076"/>
    <w:multiLevelType w:val="hybridMultilevel"/>
    <w:tmpl w:val="0EF2A220"/>
    <w:lvl w:ilvl="0" w:tplc="05CCE1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1"/>
  </w:num>
  <w:num w:numId="3">
    <w:abstractNumId w:val="9"/>
  </w:num>
  <w:num w:numId="4">
    <w:abstractNumId w:val="15"/>
  </w:num>
  <w:num w:numId="5">
    <w:abstractNumId w:val="1"/>
  </w:num>
  <w:num w:numId="6">
    <w:abstractNumId w:val="6"/>
  </w:num>
  <w:num w:numId="7">
    <w:abstractNumId w:val="22"/>
  </w:num>
  <w:num w:numId="8">
    <w:abstractNumId w:val="20"/>
  </w:num>
  <w:num w:numId="9">
    <w:abstractNumId w:val="12"/>
  </w:num>
  <w:num w:numId="10">
    <w:abstractNumId w:val="13"/>
  </w:num>
  <w:num w:numId="11">
    <w:abstractNumId w:val="17"/>
  </w:num>
  <w:num w:numId="12">
    <w:abstractNumId w:val="5"/>
  </w:num>
  <w:num w:numId="13">
    <w:abstractNumId w:val="4"/>
  </w:num>
  <w:num w:numId="14">
    <w:abstractNumId w:val="0"/>
  </w:num>
  <w:num w:numId="15">
    <w:abstractNumId w:val="14"/>
  </w:num>
  <w:num w:numId="16">
    <w:abstractNumId w:val="7"/>
  </w:num>
  <w:num w:numId="17">
    <w:abstractNumId w:val="8"/>
  </w:num>
  <w:num w:numId="18">
    <w:abstractNumId w:val="3"/>
  </w:num>
  <w:num w:numId="19">
    <w:abstractNumId w:val="21"/>
  </w:num>
  <w:num w:numId="20">
    <w:abstractNumId w:val="19"/>
  </w:num>
  <w:num w:numId="2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3"/>
  </w:num>
  <w:num w:numId="23">
    <w:abstractNumId w:val="18"/>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F5498"/>
    <w:rsid w:val="00000CF4"/>
    <w:rsid w:val="00004BB3"/>
    <w:rsid w:val="00006ED6"/>
    <w:rsid w:val="00007217"/>
    <w:rsid w:val="00033010"/>
    <w:rsid w:val="0003663F"/>
    <w:rsid w:val="000521C8"/>
    <w:rsid w:val="000610D2"/>
    <w:rsid w:val="000645AD"/>
    <w:rsid w:val="00093681"/>
    <w:rsid w:val="000B0B1C"/>
    <w:rsid w:val="000C314F"/>
    <w:rsid w:val="000C495D"/>
    <w:rsid w:val="000F775F"/>
    <w:rsid w:val="0012216C"/>
    <w:rsid w:val="00123B40"/>
    <w:rsid w:val="00133392"/>
    <w:rsid w:val="00133A54"/>
    <w:rsid w:val="00147D65"/>
    <w:rsid w:val="0015280C"/>
    <w:rsid w:val="00160EC2"/>
    <w:rsid w:val="00176FAE"/>
    <w:rsid w:val="001856A0"/>
    <w:rsid w:val="001869E5"/>
    <w:rsid w:val="001872E7"/>
    <w:rsid w:val="0019743E"/>
    <w:rsid w:val="001A1A74"/>
    <w:rsid w:val="001A7598"/>
    <w:rsid w:val="001B7AD1"/>
    <w:rsid w:val="001D60A2"/>
    <w:rsid w:val="001F003C"/>
    <w:rsid w:val="001F235C"/>
    <w:rsid w:val="001F4BFD"/>
    <w:rsid w:val="001F6F72"/>
    <w:rsid w:val="00203278"/>
    <w:rsid w:val="00207A7D"/>
    <w:rsid w:val="00214231"/>
    <w:rsid w:val="00214CF2"/>
    <w:rsid w:val="00221348"/>
    <w:rsid w:val="00226507"/>
    <w:rsid w:val="002469B1"/>
    <w:rsid w:val="00273990"/>
    <w:rsid w:val="002743FD"/>
    <w:rsid w:val="0028423C"/>
    <w:rsid w:val="00301FAD"/>
    <w:rsid w:val="00303720"/>
    <w:rsid w:val="00304ED8"/>
    <w:rsid w:val="00315DBE"/>
    <w:rsid w:val="00324DC0"/>
    <w:rsid w:val="00336CCB"/>
    <w:rsid w:val="00346A4D"/>
    <w:rsid w:val="00357F1B"/>
    <w:rsid w:val="003707F1"/>
    <w:rsid w:val="003950F7"/>
    <w:rsid w:val="003A3217"/>
    <w:rsid w:val="003B2F12"/>
    <w:rsid w:val="003C1180"/>
    <w:rsid w:val="003C57B7"/>
    <w:rsid w:val="003C5BE6"/>
    <w:rsid w:val="003D7DEF"/>
    <w:rsid w:val="003E580B"/>
    <w:rsid w:val="00402FF6"/>
    <w:rsid w:val="00412C47"/>
    <w:rsid w:val="0042553B"/>
    <w:rsid w:val="00431644"/>
    <w:rsid w:val="00445083"/>
    <w:rsid w:val="00450637"/>
    <w:rsid w:val="004539DC"/>
    <w:rsid w:val="00454529"/>
    <w:rsid w:val="004553D8"/>
    <w:rsid w:val="004652C2"/>
    <w:rsid w:val="004734C7"/>
    <w:rsid w:val="00475FEE"/>
    <w:rsid w:val="0047604E"/>
    <w:rsid w:val="004857FE"/>
    <w:rsid w:val="00486A2A"/>
    <w:rsid w:val="004A6706"/>
    <w:rsid w:val="004C0916"/>
    <w:rsid w:val="004C1286"/>
    <w:rsid w:val="004C4AE6"/>
    <w:rsid w:val="004E22C8"/>
    <w:rsid w:val="004F0CB7"/>
    <w:rsid w:val="004F33F0"/>
    <w:rsid w:val="005125CE"/>
    <w:rsid w:val="00514F7D"/>
    <w:rsid w:val="0052149B"/>
    <w:rsid w:val="00521B5A"/>
    <w:rsid w:val="005251B7"/>
    <w:rsid w:val="0053035B"/>
    <w:rsid w:val="00531927"/>
    <w:rsid w:val="00535B08"/>
    <w:rsid w:val="00551CC9"/>
    <w:rsid w:val="00566361"/>
    <w:rsid w:val="005776BC"/>
    <w:rsid w:val="00585311"/>
    <w:rsid w:val="00590BC2"/>
    <w:rsid w:val="005B6163"/>
    <w:rsid w:val="005C7992"/>
    <w:rsid w:val="005D285E"/>
    <w:rsid w:val="005D4FA3"/>
    <w:rsid w:val="006048F8"/>
    <w:rsid w:val="00612899"/>
    <w:rsid w:val="00620FB0"/>
    <w:rsid w:val="00621DAE"/>
    <w:rsid w:val="0062439E"/>
    <w:rsid w:val="00630F43"/>
    <w:rsid w:val="00633458"/>
    <w:rsid w:val="006335D2"/>
    <w:rsid w:val="0063463D"/>
    <w:rsid w:val="00663E1F"/>
    <w:rsid w:val="006722F7"/>
    <w:rsid w:val="00684D4B"/>
    <w:rsid w:val="006A4DB0"/>
    <w:rsid w:val="006A52A7"/>
    <w:rsid w:val="006B6E80"/>
    <w:rsid w:val="006B7B97"/>
    <w:rsid w:val="006C22D0"/>
    <w:rsid w:val="006D4760"/>
    <w:rsid w:val="006D654A"/>
    <w:rsid w:val="006E5878"/>
    <w:rsid w:val="006F3BF5"/>
    <w:rsid w:val="006F3D13"/>
    <w:rsid w:val="006F4277"/>
    <w:rsid w:val="006F5498"/>
    <w:rsid w:val="00703AF9"/>
    <w:rsid w:val="00706FE6"/>
    <w:rsid w:val="0071054B"/>
    <w:rsid w:val="00711986"/>
    <w:rsid w:val="00723978"/>
    <w:rsid w:val="00731EC4"/>
    <w:rsid w:val="007427CE"/>
    <w:rsid w:val="00745554"/>
    <w:rsid w:val="00746BD6"/>
    <w:rsid w:val="007653E9"/>
    <w:rsid w:val="007667A7"/>
    <w:rsid w:val="00766D41"/>
    <w:rsid w:val="00772F19"/>
    <w:rsid w:val="00783109"/>
    <w:rsid w:val="007A35D2"/>
    <w:rsid w:val="007A6D75"/>
    <w:rsid w:val="007D5CCD"/>
    <w:rsid w:val="007E26D6"/>
    <w:rsid w:val="007E2B68"/>
    <w:rsid w:val="007E4C9F"/>
    <w:rsid w:val="007E6DAE"/>
    <w:rsid w:val="007F55D0"/>
    <w:rsid w:val="00810B93"/>
    <w:rsid w:val="00821058"/>
    <w:rsid w:val="00826747"/>
    <w:rsid w:val="008308A7"/>
    <w:rsid w:val="00837F3A"/>
    <w:rsid w:val="00841006"/>
    <w:rsid w:val="008434C5"/>
    <w:rsid w:val="00853912"/>
    <w:rsid w:val="00856DE6"/>
    <w:rsid w:val="00866BED"/>
    <w:rsid w:val="0087255F"/>
    <w:rsid w:val="0087280C"/>
    <w:rsid w:val="00872DEA"/>
    <w:rsid w:val="008754B5"/>
    <w:rsid w:val="008A1C9B"/>
    <w:rsid w:val="008A510C"/>
    <w:rsid w:val="008B699A"/>
    <w:rsid w:val="008C63DF"/>
    <w:rsid w:val="008D26D6"/>
    <w:rsid w:val="008E0108"/>
    <w:rsid w:val="008F254B"/>
    <w:rsid w:val="008F7F31"/>
    <w:rsid w:val="00907AAF"/>
    <w:rsid w:val="00914D37"/>
    <w:rsid w:val="00931048"/>
    <w:rsid w:val="0094256E"/>
    <w:rsid w:val="00943C44"/>
    <w:rsid w:val="0094764E"/>
    <w:rsid w:val="00967E85"/>
    <w:rsid w:val="00992862"/>
    <w:rsid w:val="0099642F"/>
    <w:rsid w:val="0099661D"/>
    <w:rsid w:val="009978F3"/>
    <w:rsid w:val="009C5285"/>
    <w:rsid w:val="009D6295"/>
    <w:rsid w:val="00A11AE0"/>
    <w:rsid w:val="00A2474E"/>
    <w:rsid w:val="00A772FE"/>
    <w:rsid w:val="00A823D3"/>
    <w:rsid w:val="00A8246D"/>
    <w:rsid w:val="00A91511"/>
    <w:rsid w:val="00A91AD7"/>
    <w:rsid w:val="00AA1A08"/>
    <w:rsid w:val="00AB2C45"/>
    <w:rsid w:val="00AB5A54"/>
    <w:rsid w:val="00AD0509"/>
    <w:rsid w:val="00AE0AD1"/>
    <w:rsid w:val="00AE1AAF"/>
    <w:rsid w:val="00AE3365"/>
    <w:rsid w:val="00B050DF"/>
    <w:rsid w:val="00B30F69"/>
    <w:rsid w:val="00B312F8"/>
    <w:rsid w:val="00B31656"/>
    <w:rsid w:val="00B51CF1"/>
    <w:rsid w:val="00B7320E"/>
    <w:rsid w:val="00B747DA"/>
    <w:rsid w:val="00B83148"/>
    <w:rsid w:val="00B96340"/>
    <w:rsid w:val="00BB5EF9"/>
    <w:rsid w:val="00BB679A"/>
    <w:rsid w:val="00BC0761"/>
    <w:rsid w:val="00BD61B4"/>
    <w:rsid w:val="00BD7A56"/>
    <w:rsid w:val="00BE5348"/>
    <w:rsid w:val="00BE56BE"/>
    <w:rsid w:val="00C02138"/>
    <w:rsid w:val="00C26EB6"/>
    <w:rsid w:val="00C55A33"/>
    <w:rsid w:val="00C60096"/>
    <w:rsid w:val="00C6385E"/>
    <w:rsid w:val="00C80A1A"/>
    <w:rsid w:val="00C90CDB"/>
    <w:rsid w:val="00C9370E"/>
    <w:rsid w:val="00CC2D39"/>
    <w:rsid w:val="00CC7C89"/>
    <w:rsid w:val="00CD22F3"/>
    <w:rsid w:val="00D01065"/>
    <w:rsid w:val="00D0408A"/>
    <w:rsid w:val="00D34BE9"/>
    <w:rsid w:val="00D40829"/>
    <w:rsid w:val="00D463DB"/>
    <w:rsid w:val="00D52C9D"/>
    <w:rsid w:val="00D566E6"/>
    <w:rsid w:val="00D81724"/>
    <w:rsid w:val="00D8354E"/>
    <w:rsid w:val="00D96C8A"/>
    <w:rsid w:val="00DA0CB5"/>
    <w:rsid w:val="00DB43FE"/>
    <w:rsid w:val="00DC7208"/>
    <w:rsid w:val="00DD2542"/>
    <w:rsid w:val="00DE42F8"/>
    <w:rsid w:val="00DF58A7"/>
    <w:rsid w:val="00E35312"/>
    <w:rsid w:val="00E43773"/>
    <w:rsid w:val="00E44828"/>
    <w:rsid w:val="00E45C0F"/>
    <w:rsid w:val="00E72CEF"/>
    <w:rsid w:val="00E747F4"/>
    <w:rsid w:val="00E82B2E"/>
    <w:rsid w:val="00E863A5"/>
    <w:rsid w:val="00E8640E"/>
    <w:rsid w:val="00EA2327"/>
    <w:rsid w:val="00EB2F9D"/>
    <w:rsid w:val="00EC56E7"/>
    <w:rsid w:val="00EE56D8"/>
    <w:rsid w:val="00F00567"/>
    <w:rsid w:val="00F02E4B"/>
    <w:rsid w:val="00F06830"/>
    <w:rsid w:val="00F07088"/>
    <w:rsid w:val="00F15505"/>
    <w:rsid w:val="00F35292"/>
    <w:rsid w:val="00F67915"/>
    <w:rsid w:val="00F743E1"/>
    <w:rsid w:val="00F83B76"/>
    <w:rsid w:val="00F83B86"/>
    <w:rsid w:val="00F9524D"/>
    <w:rsid w:val="00FB5BC4"/>
    <w:rsid w:val="00FC24B8"/>
    <w:rsid w:val="00FD2F24"/>
    <w:rsid w:val="00FD3BA9"/>
    <w:rsid w:val="00FE788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3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F5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F5498"/>
    <w:rPr>
      <w:rFonts w:ascii="Courier New" w:eastAsia="Times New Roman" w:hAnsi="Courier New" w:cs="Courier New"/>
      <w:sz w:val="20"/>
      <w:szCs w:val="20"/>
      <w:lang w:eastAsia="en-GB"/>
    </w:rPr>
  </w:style>
  <w:style w:type="table" w:styleId="TableGrid">
    <w:name w:val="Table Grid"/>
    <w:basedOn w:val="TableNormal"/>
    <w:uiPriority w:val="59"/>
    <w:rsid w:val="006F54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sharesheading3">
    <w:name w:val="comshares heading 3"/>
    <w:basedOn w:val="Normal"/>
    <w:link w:val="comsharesheading3Char"/>
    <w:qFormat/>
    <w:rsid w:val="006F5498"/>
    <w:pPr>
      <w:spacing w:after="120"/>
    </w:pPr>
    <w:rPr>
      <w:rFonts w:ascii="Cabin" w:eastAsiaTheme="minorEastAsia" w:hAnsi="Cabin"/>
      <w:color w:val="73BFBD"/>
      <w:sz w:val="24"/>
      <w:szCs w:val="24"/>
      <w:lang w:eastAsia="en-GB"/>
    </w:rPr>
  </w:style>
  <w:style w:type="paragraph" w:customStyle="1" w:styleId="comsahresbodytext">
    <w:name w:val="comsahres body text"/>
    <w:basedOn w:val="Normal"/>
    <w:link w:val="comsahresbodytextChar"/>
    <w:qFormat/>
    <w:rsid w:val="006F5498"/>
    <w:rPr>
      <w:rFonts w:ascii="Cabin" w:eastAsiaTheme="minorEastAsia" w:hAnsi="Cabin"/>
      <w:color w:val="2C5258"/>
      <w:sz w:val="20"/>
      <w:szCs w:val="20"/>
      <w:lang w:eastAsia="en-GB"/>
    </w:rPr>
  </w:style>
  <w:style w:type="character" w:customStyle="1" w:styleId="comsharesheading3Char">
    <w:name w:val="comshares heading 3 Char"/>
    <w:basedOn w:val="DefaultParagraphFont"/>
    <w:link w:val="comsharesheading3"/>
    <w:rsid w:val="006F5498"/>
    <w:rPr>
      <w:rFonts w:ascii="Cabin" w:eastAsiaTheme="minorEastAsia" w:hAnsi="Cabin"/>
      <w:color w:val="73BFBD"/>
      <w:sz w:val="24"/>
      <w:szCs w:val="24"/>
      <w:lang w:eastAsia="en-GB"/>
    </w:rPr>
  </w:style>
  <w:style w:type="paragraph" w:customStyle="1" w:styleId="comsharesbodytext2">
    <w:name w:val="comshares body text 2"/>
    <w:basedOn w:val="Normal"/>
    <w:link w:val="comsharesbodytext2Char"/>
    <w:qFormat/>
    <w:rsid w:val="006F5498"/>
    <w:pPr>
      <w:spacing w:after="0" w:line="240" w:lineRule="auto"/>
    </w:pPr>
    <w:rPr>
      <w:rFonts w:ascii="Cabin" w:hAnsi="Cabin"/>
      <w:color w:val="9B1C2C"/>
      <w:sz w:val="20"/>
      <w:szCs w:val="20"/>
    </w:rPr>
  </w:style>
  <w:style w:type="character" w:customStyle="1" w:styleId="comsahresbodytextChar">
    <w:name w:val="comsahres body text Char"/>
    <w:basedOn w:val="DefaultParagraphFont"/>
    <w:link w:val="comsahresbodytext"/>
    <w:rsid w:val="006F5498"/>
    <w:rPr>
      <w:rFonts w:ascii="Cabin" w:eastAsiaTheme="minorEastAsia" w:hAnsi="Cabin"/>
      <w:color w:val="2C5258"/>
      <w:sz w:val="20"/>
      <w:szCs w:val="20"/>
      <w:lang w:eastAsia="en-GB"/>
    </w:rPr>
  </w:style>
  <w:style w:type="character" w:customStyle="1" w:styleId="comsharesbodytext2Char">
    <w:name w:val="comshares body text 2 Char"/>
    <w:basedOn w:val="DefaultParagraphFont"/>
    <w:link w:val="comsharesbodytext2"/>
    <w:rsid w:val="006F5498"/>
    <w:rPr>
      <w:rFonts w:ascii="Cabin" w:hAnsi="Cabin"/>
      <w:color w:val="9B1C2C"/>
      <w:sz w:val="20"/>
      <w:szCs w:val="20"/>
    </w:rPr>
  </w:style>
  <w:style w:type="paragraph" w:customStyle="1" w:styleId="Default">
    <w:name w:val="Default"/>
    <w:rsid w:val="006F5498"/>
    <w:pPr>
      <w:autoSpaceDE w:val="0"/>
      <w:autoSpaceDN w:val="0"/>
      <w:adjustRightInd w:val="0"/>
      <w:spacing w:after="0" w:line="240" w:lineRule="auto"/>
    </w:pPr>
    <w:rPr>
      <w:rFonts w:ascii="Cabin" w:hAnsi="Cabin" w:cs="Cabin"/>
      <w:color w:val="000000"/>
      <w:sz w:val="24"/>
      <w:szCs w:val="24"/>
    </w:rPr>
  </w:style>
  <w:style w:type="paragraph" w:styleId="ListParagraph">
    <w:name w:val="List Paragraph"/>
    <w:basedOn w:val="Normal"/>
    <w:uiPriority w:val="34"/>
    <w:qFormat/>
    <w:rsid w:val="006F5498"/>
    <w:pPr>
      <w:ind w:left="720"/>
      <w:contextualSpacing/>
    </w:pPr>
  </w:style>
  <w:style w:type="paragraph" w:styleId="FootnoteText">
    <w:name w:val="footnote text"/>
    <w:basedOn w:val="Normal"/>
    <w:link w:val="FootnoteTextChar"/>
    <w:uiPriority w:val="99"/>
    <w:semiHidden/>
    <w:unhideWhenUsed/>
    <w:rsid w:val="004C09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0916"/>
    <w:rPr>
      <w:sz w:val="20"/>
      <w:szCs w:val="20"/>
    </w:rPr>
  </w:style>
  <w:style w:type="character" w:styleId="FootnoteReference">
    <w:name w:val="footnote reference"/>
    <w:basedOn w:val="DefaultParagraphFont"/>
    <w:uiPriority w:val="99"/>
    <w:semiHidden/>
    <w:unhideWhenUsed/>
    <w:rsid w:val="004C0916"/>
    <w:rPr>
      <w:vertAlign w:val="superscript"/>
    </w:rPr>
  </w:style>
  <w:style w:type="character" w:styleId="Hyperlink">
    <w:name w:val="Hyperlink"/>
    <w:basedOn w:val="DefaultParagraphFont"/>
    <w:uiPriority w:val="99"/>
    <w:unhideWhenUsed/>
    <w:rsid w:val="0087280C"/>
    <w:rPr>
      <w:color w:val="0000FF" w:themeColor="hyperlink"/>
      <w:u w:val="single"/>
    </w:rPr>
  </w:style>
  <w:style w:type="character" w:customStyle="1" w:styleId="apple-converted-space">
    <w:name w:val="apple-converted-space"/>
    <w:basedOn w:val="DefaultParagraphFont"/>
    <w:rsid w:val="0087280C"/>
  </w:style>
  <w:style w:type="paragraph" w:styleId="BalloonText">
    <w:name w:val="Balloon Text"/>
    <w:basedOn w:val="Normal"/>
    <w:link w:val="BalloonTextChar"/>
    <w:uiPriority w:val="99"/>
    <w:semiHidden/>
    <w:unhideWhenUsed/>
    <w:rsid w:val="00D83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54E"/>
    <w:rPr>
      <w:rFonts w:ascii="Tahoma" w:hAnsi="Tahoma" w:cs="Tahoma"/>
      <w:sz w:val="16"/>
      <w:szCs w:val="16"/>
    </w:rPr>
  </w:style>
  <w:style w:type="character" w:styleId="FollowedHyperlink">
    <w:name w:val="FollowedHyperlink"/>
    <w:basedOn w:val="DefaultParagraphFont"/>
    <w:uiPriority w:val="99"/>
    <w:semiHidden/>
    <w:unhideWhenUsed/>
    <w:rsid w:val="008434C5"/>
    <w:rPr>
      <w:color w:val="800080" w:themeColor="followedHyperlink"/>
      <w:u w:val="single"/>
    </w:rPr>
  </w:style>
  <w:style w:type="paragraph" w:styleId="Caption">
    <w:name w:val="caption"/>
    <w:basedOn w:val="Normal"/>
    <w:next w:val="Normal"/>
    <w:uiPriority w:val="35"/>
    <w:unhideWhenUsed/>
    <w:qFormat/>
    <w:rsid w:val="00F07088"/>
    <w:pPr>
      <w:spacing w:line="240" w:lineRule="auto"/>
    </w:pPr>
    <w:rPr>
      <w:b/>
      <w:bCs/>
      <w:color w:val="4F81BD" w:themeColor="accent1"/>
      <w:sz w:val="18"/>
      <w:szCs w:val="18"/>
    </w:rPr>
  </w:style>
  <w:style w:type="paragraph" w:styleId="NormalWeb">
    <w:name w:val="Normal (Web)"/>
    <w:basedOn w:val="Normal"/>
    <w:uiPriority w:val="99"/>
    <w:unhideWhenUsed/>
    <w:rsid w:val="00C90C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4F0CB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F0CB7"/>
  </w:style>
  <w:style w:type="paragraph" w:styleId="Footer">
    <w:name w:val="footer"/>
    <w:basedOn w:val="Normal"/>
    <w:link w:val="FooterChar"/>
    <w:uiPriority w:val="99"/>
    <w:unhideWhenUsed/>
    <w:rsid w:val="004F0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CB7"/>
  </w:style>
  <w:style w:type="paragraph" w:styleId="CommentText">
    <w:name w:val="annotation text"/>
    <w:basedOn w:val="Normal"/>
    <w:link w:val="CommentTextChar"/>
    <w:uiPriority w:val="99"/>
    <w:semiHidden/>
    <w:unhideWhenUsed/>
    <w:rsid w:val="0042553B"/>
    <w:pPr>
      <w:spacing w:line="240" w:lineRule="auto"/>
    </w:pPr>
    <w:rPr>
      <w:sz w:val="20"/>
      <w:szCs w:val="20"/>
    </w:rPr>
  </w:style>
  <w:style w:type="character" w:customStyle="1" w:styleId="CommentTextChar">
    <w:name w:val="Comment Text Char"/>
    <w:basedOn w:val="DefaultParagraphFont"/>
    <w:link w:val="CommentText"/>
    <w:uiPriority w:val="99"/>
    <w:semiHidden/>
    <w:rsid w:val="0042553B"/>
    <w:rPr>
      <w:sz w:val="20"/>
      <w:szCs w:val="20"/>
    </w:rPr>
  </w:style>
</w:styles>
</file>

<file path=word/webSettings.xml><?xml version="1.0" encoding="utf-8"?>
<w:webSettings xmlns:r="http://schemas.openxmlformats.org/officeDocument/2006/relationships" xmlns:w="http://schemas.openxmlformats.org/wordprocessingml/2006/main">
  <w:divs>
    <w:div w:id="301538951">
      <w:bodyDiv w:val="1"/>
      <w:marLeft w:val="0"/>
      <w:marRight w:val="0"/>
      <w:marTop w:val="0"/>
      <w:marBottom w:val="0"/>
      <w:divBdr>
        <w:top w:val="none" w:sz="0" w:space="0" w:color="auto"/>
        <w:left w:val="none" w:sz="0" w:space="0" w:color="auto"/>
        <w:bottom w:val="none" w:sz="0" w:space="0" w:color="auto"/>
        <w:right w:val="none" w:sz="0" w:space="0" w:color="auto"/>
      </w:divBdr>
    </w:div>
    <w:div w:id="1751273272">
      <w:bodyDiv w:val="1"/>
      <w:marLeft w:val="0"/>
      <w:marRight w:val="0"/>
      <w:marTop w:val="0"/>
      <w:marBottom w:val="0"/>
      <w:divBdr>
        <w:top w:val="none" w:sz="0" w:space="0" w:color="auto"/>
        <w:left w:val="none" w:sz="0" w:space="0" w:color="auto"/>
        <w:bottom w:val="none" w:sz="0" w:space="0" w:color="auto"/>
        <w:right w:val="none" w:sz="0" w:space="0" w:color="auto"/>
      </w:divBdr>
    </w:div>
    <w:div w:id="191917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thirdsector.co.uk/analysis-rise-rise-community-shares/finance/article/1166374" TargetMode="External"/><Relationship Id="rId13" Type="http://schemas.openxmlformats.org/officeDocument/2006/relationships/hyperlink" Target="https://www.biglotteryfund.org.uk/global-content/press-releases/england/220115_eng_power-to-change" TargetMode="External"/><Relationship Id="rId18" Type="http://schemas.openxmlformats.org/officeDocument/2006/relationships/hyperlink" Target="http://www.bigpotential.org.uk/resource/social-investment-guide" TargetMode="External"/><Relationship Id="rId26" Type="http://schemas.openxmlformats.org/officeDocument/2006/relationships/hyperlink" Target="http://www.feanetwork.org/our-projects/just-growth" TargetMode="External"/><Relationship Id="rId39" Type="http://schemas.openxmlformats.org/officeDocument/2006/relationships/hyperlink" Target="http://www.icos.ie/about/purpose-vision/" TargetMode="External"/><Relationship Id="rId3" Type="http://schemas.openxmlformats.org/officeDocument/2006/relationships/hyperlink" Target="http://www.ofmdfmni.gov.uk/index/delivering-social-change/signature-programmes/social-enterprise-hubs.htm" TargetMode="External"/><Relationship Id="rId21" Type="http://schemas.openxmlformats.org/officeDocument/2006/relationships/hyperlink" Target="http://www.co-operative.coop/our-ethics/enterprise-hub/" TargetMode="External"/><Relationship Id="rId34" Type="http://schemas.openxmlformats.org/officeDocument/2006/relationships/hyperlink" Target="http://www.ofmdfmni.gov.uk/index/delivering-social-change/signature-programmes/social-enterprise-hubs.htm" TargetMode="External"/><Relationship Id="rId42" Type="http://schemas.openxmlformats.org/officeDocument/2006/relationships/hyperlink" Target="http://communityshares.org.uk/resources/handbook/interest-and-profit-charitable-community-benefit-societies" TargetMode="External"/><Relationship Id="rId7" Type="http://schemas.openxmlformats.org/officeDocument/2006/relationships/hyperlink" Target="http://www.plunkett.co.uk/" TargetMode="External"/><Relationship Id="rId12" Type="http://schemas.openxmlformats.org/officeDocument/2006/relationships/hyperlink" Target="http://www.coopalternatives.coop/wp-content/uploads/2013/03/community_shares_12pp_annual-report-2-2.pdf" TargetMode="External"/><Relationship Id="rId17" Type="http://schemas.openxmlformats.org/officeDocument/2006/relationships/hyperlink" Target="http://www.sibgroup.org.uk/news/news/2015/big-potential-expands-support-and-grants-to-vcses-looking-to-raise-social-investment/" TargetMode="External"/><Relationship Id="rId25" Type="http://schemas.openxmlformats.org/officeDocument/2006/relationships/hyperlink" Target="https://biglotteryfund.org.uk/global-content/press-releases/uk-wide/031014_uk_sin_community-gardens-grow" TargetMode="External"/><Relationship Id="rId33" Type="http://schemas.openxmlformats.org/officeDocument/2006/relationships/hyperlink" Target="http://www.communityfoundationni.org/Grants/Space-&amp;-Place" TargetMode="External"/><Relationship Id="rId38" Type="http://schemas.openxmlformats.org/officeDocument/2006/relationships/hyperlink" Target="http://www.thenews.coop/91118/news/general/group-sell-offs-have-left-a-legacy-of-misnamed-co-ops/" TargetMode="External"/><Relationship Id="rId2" Type="http://schemas.openxmlformats.org/officeDocument/2006/relationships/hyperlink" Target="http://www.jrf.org.uk/publications/monitoring-poverty-and-social-exclusion-northern-ireland-2014" TargetMode="External"/><Relationship Id="rId16" Type="http://schemas.openxmlformats.org/officeDocument/2006/relationships/hyperlink" Target="http://socialenterprise.org.uk/news/launch-the-access-foundation-for-social-investment" TargetMode="External"/><Relationship Id="rId20" Type="http://schemas.openxmlformats.org/officeDocument/2006/relationships/hyperlink" Target="https://www.biglotteryfund.org.uk/about-big/countries/about-northern-ireland/people-and-communities-ni" TargetMode="External"/><Relationship Id="rId29" Type="http://schemas.openxmlformats.org/officeDocument/2006/relationships/hyperlink" Target="http://icrt.org.uk/messages-from-research/" TargetMode="External"/><Relationship Id="rId41" Type="http://schemas.openxmlformats.org/officeDocument/2006/relationships/hyperlink" Target="https://apps.charitycommissionni.org.uk/RSS/Compulsory_charity_registration_begins.aspx" TargetMode="External"/><Relationship Id="rId1" Type="http://schemas.openxmlformats.org/officeDocument/2006/relationships/hyperlink" Target="http://www.ons.gov.uk/ons/rel/pop-estimate/population-estimates-for-uk--england-and-wales--scotland-and-northern-ireland/mid-2014/sty---overview-of-the-uk-population.html" TargetMode="External"/><Relationship Id="rId6" Type="http://schemas.openxmlformats.org/officeDocument/2006/relationships/hyperlink" Target="http://communityshares.org.uk/" TargetMode="External"/><Relationship Id="rId11" Type="http://schemas.openxmlformats.org/officeDocument/2006/relationships/hyperlink" Target="http://www.carnegieuktrust.org.uk/changing-lives/enterprise-and-society/community-shares" TargetMode="External"/><Relationship Id="rId24" Type="http://schemas.openxmlformats.org/officeDocument/2006/relationships/hyperlink" Target="file:///C:/Users/Arthur/Downloads/Plunkett_Trustees'%20report%202014_download.pdf" TargetMode="External"/><Relationship Id="rId32" Type="http://schemas.openxmlformats.org/officeDocument/2006/relationships/hyperlink" Target="http://www.presbyterianmutualsociety.co.uk/" TargetMode="External"/><Relationship Id="rId37" Type="http://schemas.openxmlformats.org/officeDocument/2006/relationships/hyperlink" Target="http://150.co-operative.coop/150-to-150/belfast-merger-cws" TargetMode="External"/><Relationship Id="rId40" Type="http://schemas.openxmlformats.org/officeDocument/2006/relationships/hyperlink" Target="http://www.thenews.coop/91612/news/credit-unions/savings-for-credit-unions-in-northern-ireland-reach-1bn/" TargetMode="External"/><Relationship Id="rId5" Type="http://schemas.openxmlformats.org/officeDocument/2006/relationships/hyperlink" Target="http://communityshares.org.uk/resources/handbook/enterprise-investment-scheme" TargetMode="External"/><Relationship Id="rId15" Type="http://schemas.openxmlformats.org/officeDocument/2006/relationships/hyperlink" Target="http://access-socialinvestment.org.uk/" TargetMode="External"/><Relationship Id="rId23" Type="http://schemas.openxmlformats.org/officeDocument/2006/relationships/hyperlink" Target="http://www.supporters-direct.org/news-article/sd-annual-report-published" TargetMode="External"/><Relationship Id="rId28" Type="http://schemas.openxmlformats.org/officeDocument/2006/relationships/hyperlink" Target="http://www.ons.gov.uk/ons/rel/pop-estimate/population-estimates-for-uk--england-and-wales--scotland-and-northern-ireland/mid-2014/sty---overview-of-the-uk-population.html" TargetMode="External"/><Relationship Id="rId36" Type="http://schemas.openxmlformats.org/officeDocument/2006/relationships/hyperlink" Target="http://www.jrf.org.uk/media-centre/northern-ireland-poorest-fall-behind-rest-of-uk-64774" TargetMode="External"/><Relationship Id="rId10" Type="http://schemas.openxmlformats.org/officeDocument/2006/relationships/hyperlink" Target="http://communityshares.org.uk/news-and-events/news/minister-raises-glass-community-shares" TargetMode="External"/><Relationship Id="rId19" Type="http://schemas.openxmlformats.org/officeDocument/2006/relationships/hyperlink" Target="http://www.ons.gov.uk/ons/rel/pop-estimate/population-estimates-for-uk--england-and-wales--scotland-and-northern-ireland/mid-2014/sty---overview-of-the-uk-population.html" TargetMode="External"/><Relationship Id="rId31" Type="http://schemas.openxmlformats.org/officeDocument/2006/relationships/hyperlink" Target="http://www.belfasttelegraph.co.uk/news/politics/sinn-fein-abstentionism-policy-to-continue-30783100.html" TargetMode="External"/><Relationship Id="rId4" Type="http://schemas.openxmlformats.org/officeDocument/2006/relationships/hyperlink" Target="http://www.uk.coop/sites/default/files/uploads/attachments/community_shares_-_inside_the_market_report_-_june_2015.pdf" TargetMode="External"/><Relationship Id="rId9" Type="http://schemas.openxmlformats.org/officeDocument/2006/relationships/hyperlink" Target="http://communityshares.org.uk/news-and-events/news/minister-raises-glass-community-shares" TargetMode="External"/><Relationship Id="rId14" Type="http://schemas.openxmlformats.org/officeDocument/2006/relationships/hyperlink" Target="http://www.thepowertochange.org.uk/stories/" TargetMode="External"/><Relationship Id="rId22" Type="http://schemas.openxmlformats.org/officeDocument/2006/relationships/hyperlink" Target="https://www.gov.uk/government/uploads/system/uploads/attachment_data/file/48458/5788-low-carbon-communities-challenge-evaluation-report.pdf" TargetMode="External"/><Relationship Id="rId27" Type="http://schemas.openxmlformats.org/officeDocument/2006/relationships/hyperlink" Target="http://www.coopalternatives.coop/wp-content/uploads/2013/03/community_shares_12pp_annual-report-2-2.pdf" TargetMode="External"/><Relationship Id="rId30" Type="http://schemas.openxmlformats.org/officeDocument/2006/relationships/hyperlink" Target="http://www.belfasttelegraph.co.uk/news/northern-ireland/twelfth-2015-tense-standoff-between-police-and-loyalists-after-return-route-of-orange-order-parade-turns-violent-in-north-belfast-31372287.html" TargetMode="External"/><Relationship Id="rId35" Type="http://schemas.openxmlformats.org/officeDocument/2006/relationships/hyperlink" Target="http://www.jrf.org.uk/publications/monitoring-poverty-and-social-exclusion-northern-ireland-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9D522-7CD9-4E25-AE9E-48DF2D77B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3844</Words>
  <Characters>21914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Arthur</cp:lastModifiedBy>
  <cp:revision>6</cp:revision>
  <cp:lastPrinted>2015-07-23T09:49:00Z</cp:lastPrinted>
  <dcterms:created xsi:type="dcterms:W3CDTF">2015-08-04T07:56:00Z</dcterms:created>
  <dcterms:modified xsi:type="dcterms:W3CDTF">2015-08-04T09:40:00Z</dcterms:modified>
</cp:coreProperties>
</file>